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A7" w:rsidRDefault="009B47A7" w:rsidP="009B47A7">
      <w:pPr>
        <w:tabs>
          <w:tab w:val="left" w:pos="5838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F21B5" w:rsidRPr="009B47A7" w:rsidRDefault="009B47A7" w:rsidP="009B47A7">
      <w:pPr>
        <w:tabs>
          <w:tab w:val="left" w:pos="58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пособия изданные в 2018 г</w:t>
      </w:r>
      <w:r>
        <w:rPr>
          <w:rFonts w:ascii="Times New Roman" w:hAnsi="Times New Roman" w:cs="Times New Roman"/>
          <w:b/>
          <w:sz w:val="24"/>
          <w:szCs w:val="24"/>
        </w:rPr>
        <w:t>. редакционно-издательским отделом УМЦ</w:t>
      </w:r>
    </w:p>
    <w:tbl>
      <w:tblPr>
        <w:tblStyle w:val="a3"/>
        <w:tblW w:w="9959" w:type="dxa"/>
        <w:tblInd w:w="-318" w:type="dxa"/>
        <w:tblLook w:val="04A0" w:firstRow="1" w:lastRow="0" w:firstColumn="1" w:lastColumn="0" w:noHBand="0" w:noVBand="1"/>
      </w:tblPr>
      <w:tblGrid>
        <w:gridCol w:w="534"/>
        <w:gridCol w:w="2586"/>
        <w:gridCol w:w="5526"/>
        <w:gridCol w:w="1313"/>
      </w:tblGrid>
      <w:tr w:rsidR="00DF21B5" w:rsidRPr="00DF21B5" w:rsidTr="009B47A7">
        <w:tc>
          <w:tcPr>
            <w:tcW w:w="534" w:type="dxa"/>
          </w:tcPr>
          <w:p w:rsidR="00DF21B5" w:rsidRPr="00DF21B5" w:rsidRDefault="00DF21B5" w:rsidP="00DF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586" w:type="dxa"/>
          </w:tcPr>
          <w:p w:rsidR="00DF21B5" w:rsidRPr="00DF21B5" w:rsidRDefault="00DF21B5" w:rsidP="00DF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  <w:tc>
          <w:tcPr>
            <w:tcW w:w="5526" w:type="dxa"/>
          </w:tcPr>
          <w:p w:rsidR="00DF21B5" w:rsidRPr="00DF21B5" w:rsidRDefault="00DF21B5" w:rsidP="00DF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методического пособия/сборник</w:t>
            </w:r>
          </w:p>
        </w:tc>
        <w:tc>
          <w:tcPr>
            <w:tcW w:w="1313" w:type="dxa"/>
          </w:tcPr>
          <w:p w:rsidR="00DF21B5" w:rsidRPr="00DF21B5" w:rsidRDefault="00DF21B5" w:rsidP="00DF2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</w:t>
            </w:r>
          </w:p>
        </w:tc>
      </w:tr>
      <w:tr w:rsidR="00DF21B5" w:rsidRPr="00DF21B5" w:rsidTr="009B47A7">
        <w:trPr>
          <w:trHeight w:val="1075"/>
        </w:trPr>
        <w:tc>
          <w:tcPr>
            <w:tcW w:w="534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Кожахметова Г</w:t>
            </w: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.Ш.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Аринов Е.Р.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Ибраева А.А.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Ахметова А.М.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Мергенова А.Е.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использованию модуля электронной системы «Прием документов в первый класс»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c>
          <w:tcPr>
            <w:tcW w:w="534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Кожахметова Г</w:t>
            </w: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.Ш.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Аринов Е.Р.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Ибраева А.А.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Ахметова А.М.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Мергенова А.Е.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использованию модуля электронной системы «Электронная аттестация педагогических работников»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c>
          <w:tcPr>
            <w:tcW w:w="534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Жуманбаева К.А.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Информационно-методический сборник рекомендаций по организации инклюзивного процесса в организациях технического и профессионального образования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c>
          <w:tcPr>
            <w:tcW w:w="534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Жуманбаева К.А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1B5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1B5">
              <w:rPr>
                <w:rFonts w:ascii="Times New Roman" w:hAnsi="Times New Roman"/>
                <w:sz w:val="28"/>
                <w:szCs w:val="28"/>
              </w:rPr>
              <w:t xml:space="preserve">факультативного курса 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1B5">
              <w:rPr>
                <w:rFonts w:ascii="Times New Roman" w:hAnsi="Times New Roman"/>
                <w:sz w:val="28"/>
                <w:szCs w:val="28"/>
              </w:rPr>
              <w:t xml:space="preserve"> «Основы инклюзивного образования»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1B5">
              <w:rPr>
                <w:rFonts w:ascii="Times New Roman" w:hAnsi="Times New Roman"/>
                <w:sz w:val="28"/>
                <w:szCs w:val="28"/>
              </w:rPr>
              <w:t xml:space="preserve">для педагогических специальностей </w:t>
            </w:r>
          </w:p>
          <w:p w:rsidR="00DF21B5" w:rsidRPr="00DF21B5" w:rsidRDefault="00DF21B5" w:rsidP="00961A6B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DF21B5">
              <w:rPr>
                <w:rFonts w:ascii="Times New Roman" w:hAnsi="Times New Roman"/>
                <w:sz w:val="28"/>
                <w:szCs w:val="28"/>
              </w:rPr>
              <w:t>технического и профессионального образования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rPr>
          <w:trHeight w:val="1265"/>
        </w:trPr>
        <w:tc>
          <w:tcPr>
            <w:tcW w:w="534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Кожахметова Г</w:t>
            </w: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.Ш.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Копбаева Г.С.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Абишева Г.З.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Жамболова Р.С.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Юсупова А.С.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Программа курса «Адал Ұрпақ» по формированию антикоррупционного мышления для учащихся организаций образования Карагандинской области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rPr>
          <w:trHeight w:val="1265"/>
        </w:trPr>
        <w:tc>
          <w:tcPr>
            <w:tcW w:w="534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УМЦ РО КО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 xml:space="preserve">Қарағанды облысы білім беру ұйымдарындағы жасөспірімдер арасында өз-өзіне қол жұмсаудың алдын алу бойынша әдістемелік нұсқаулық 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профилактике суицида среди несовершеннолетних в организациях образования Карагандинской области 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F21B5" w:rsidRPr="00DF21B5" w:rsidTr="009B47A7">
        <w:trPr>
          <w:trHeight w:val="1265"/>
        </w:trPr>
        <w:tc>
          <w:tcPr>
            <w:tcW w:w="534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Кожахметова Г</w:t>
            </w: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.Ш.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Копбаева Г.С</w:t>
            </w:r>
          </w:p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Дауыпбаева У.Т.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сборник по организации инклюзивной образовательной среды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DF21B5" w:rsidRPr="00DF21B5" w:rsidTr="009B47A7">
        <w:trPr>
          <w:trHeight w:val="1265"/>
        </w:trPr>
        <w:tc>
          <w:tcPr>
            <w:tcW w:w="534" w:type="dxa"/>
          </w:tcPr>
          <w:p w:rsidR="00DF21B5" w:rsidRPr="00DF21B5" w:rsidRDefault="009B47A7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Бугубаева А.Д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«Организация контроля руководства в ДО»</w:t>
            </w: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rPr>
          <w:trHeight w:val="1345"/>
        </w:trPr>
        <w:tc>
          <w:tcPr>
            <w:tcW w:w="534" w:type="dxa"/>
          </w:tcPr>
          <w:p w:rsidR="00DF21B5" w:rsidRPr="00DF21B5" w:rsidRDefault="009B47A7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Бугубаева А.Д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разработке требований к единым критериям возрастных особенностей детей дошкольного возраста</w:t>
            </w: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rPr>
          <w:trHeight w:val="1265"/>
        </w:trPr>
        <w:tc>
          <w:tcPr>
            <w:tcW w:w="534" w:type="dxa"/>
          </w:tcPr>
          <w:p w:rsidR="00DF21B5" w:rsidRPr="00DF21B5" w:rsidRDefault="009B47A7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Тулепбекова С.</w:t>
            </w:r>
            <w:bookmarkStart w:id="0" w:name="_GoBack"/>
            <w:bookmarkEnd w:id="0"/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Методический сборник уроков и мероприятий по географии в рамках проект «Живая карта»</w:t>
            </w: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rPr>
          <w:trHeight w:val="831"/>
        </w:trPr>
        <w:tc>
          <w:tcPr>
            <w:tcW w:w="534" w:type="dxa"/>
          </w:tcPr>
          <w:p w:rsidR="00DF21B5" w:rsidRPr="00DF21B5" w:rsidRDefault="009B47A7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Тулепбекова С.К.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Положение и паспорт кабинета географии 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rPr>
          <w:trHeight w:val="1265"/>
        </w:trPr>
        <w:tc>
          <w:tcPr>
            <w:tcW w:w="534" w:type="dxa"/>
          </w:tcPr>
          <w:p w:rsidR="00DF21B5" w:rsidRPr="00DF21B5" w:rsidRDefault="009B47A7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Сулейманова Г.О.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пособие «Электронное пособие по физике для 7 класса» 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  <w:tr w:rsidR="00DF21B5" w:rsidRPr="00DF21B5" w:rsidTr="009B47A7">
        <w:trPr>
          <w:trHeight w:val="1265"/>
        </w:trPr>
        <w:tc>
          <w:tcPr>
            <w:tcW w:w="534" w:type="dxa"/>
          </w:tcPr>
          <w:p w:rsidR="00DF21B5" w:rsidRPr="00DF21B5" w:rsidRDefault="009B47A7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58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Калинина О.Ю.</w:t>
            </w:r>
          </w:p>
        </w:tc>
        <w:tc>
          <w:tcPr>
            <w:tcW w:w="5526" w:type="dxa"/>
          </w:tcPr>
          <w:p w:rsidR="00DF21B5" w:rsidRPr="00DF21B5" w:rsidRDefault="00DF21B5" w:rsidP="009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СОР и СОЧ по математике для 5,7 классов на двух языках </w:t>
            </w:r>
          </w:p>
        </w:tc>
        <w:tc>
          <w:tcPr>
            <w:tcW w:w="1313" w:type="dxa"/>
          </w:tcPr>
          <w:p w:rsidR="00DF21B5" w:rsidRPr="00DF21B5" w:rsidRDefault="00DF21B5" w:rsidP="00961A6B">
            <w:pPr>
              <w:jc w:val="center"/>
              <w:rPr>
                <w:sz w:val="28"/>
                <w:szCs w:val="28"/>
              </w:rPr>
            </w:pPr>
            <w:r w:rsidRPr="00DF21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</w:p>
        </w:tc>
      </w:tr>
    </w:tbl>
    <w:p w:rsidR="00DF21B5" w:rsidRPr="00DF21B5" w:rsidRDefault="00DF21B5" w:rsidP="00DF21B5">
      <w:pPr>
        <w:rPr>
          <w:sz w:val="28"/>
          <w:szCs w:val="28"/>
        </w:rPr>
      </w:pPr>
    </w:p>
    <w:p w:rsidR="00DF21B5" w:rsidRPr="00DF21B5" w:rsidRDefault="00DF21B5" w:rsidP="00DF21B5">
      <w:pPr>
        <w:rPr>
          <w:sz w:val="28"/>
          <w:szCs w:val="28"/>
        </w:rPr>
      </w:pPr>
    </w:p>
    <w:p w:rsidR="00DF21B5" w:rsidRPr="00DF21B5" w:rsidRDefault="00DF21B5" w:rsidP="00DF21B5">
      <w:pPr>
        <w:tabs>
          <w:tab w:val="left" w:pos="5838"/>
        </w:tabs>
        <w:rPr>
          <w:sz w:val="28"/>
          <w:szCs w:val="28"/>
        </w:rPr>
      </w:pPr>
      <w:r w:rsidRPr="00DF21B5">
        <w:rPr>
          <w:sz w:val="28"/>
          <w:szCs w:val="28"/>
        </w:rPr>
        <w:tab/>
      </w:r>
    </w:p>
    <w:p w:rsidR="00F25B3D" w:rsidRPr="00DF21B5" w:rsidRDefault="00DF21B5" w:rsidP="00DF21B5">
      <w:pPr>
        <w:tabs>
          <w:tab w:val="left" w:pos="5838"/>
        </w:tabs>
        <w:rPr>
          <w:sz w:val="28"/>
          <w:szCs w:val="28"/>
        </w:rPr>
      </w:pPr>
      <w:r w:rsidRPr="00DF21B5">
        <w:rPr>
          <w:sz w:val="28"/>
          <w:szCs w:val="28"/>
        </w:rPr>
        <w:tab/>
      </w:r>
    </w:p>
    <w:sectPr w:rsidR="00F25B3D" w:rsidRPr="00DF21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27" w:rsidRDefault="00A76127" w:rsidP="005E5CA3">
      <w:pPr>
        <w:spacing w:after="0" w:line="240" w:lineRule="auto"/>
      </w:pPr>
      <w:r>
        <w:separator/>
      </w:r>
    </w:p>
  </w:endnote>
  <w:endnote w:type="continuationSeparator" w:id="0">
    <w:p w:rsidR="00A76127" w:rsidRDefault="00A76127" w:rsidP="005E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27" w:rsidRDefault="00A76127" w:rsidP="005E5CA3">
      <w:pPr>
        <w:spacing w:after="0" w:line="240" w:lineRule="auto"/>
      </w:pPr>
      <w:r>
        <w:separator/>
      </w:r>
    </w:p>
  </w:footnote>
  <w:footnote w:type="continuationSeparator" w:id="0">
    <w:p w:rsidR="00A76127" w:rsidRDefault="00A76127" w:rsidP="005E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A3" w:rsidRDefault="005E5CA3" w:rsidP="005E5CA3">
    <w:pPr>
      <w:pStyle w:val="a4"/>
      <w:rPr>
        <w:rFonts w:ascii="Times New Roman" w:hAnsi="Times New Roman" w:cs="Times New Roman"/>
        <w:b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  <w:lang w:val="ru-RU"/>
      </w:rPr>
      <w:t>Методические пособия изданные в 2017 г. редакционно-издательским отделом  УМЦ</w:t>
    </w:r>
  </w:p>
  <w:p w:rsidR="005E5CA3" w:rsidRPr="005E5CA3" w:rsidRDefault="005E5CA3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75"/>
    <w:rsid w:val="001D12A1"/>
    <w:rsid w:val="002011D2"/>
    <w:rsid w:val="00222FE9"/>
    <w:rsid w:val="0024683E"/>
    <w:rsid w:val="0028752F"/>
    <w:rsid w:val="00297B6F"/>
    <w:rsid w:val="002B0E69"/>
    <w:rsid w:val="002B2AF2"/>
    <w:rsid w:val="002F05BA"/>
    <w:rsid w:val="00303E8E"/>
    <w:rsid w:val="003048FD"/>
    <w:rsid w:val="0039167C"/>
    <w:rsid w:val="004773E5"/>
    <w:rsid w:val="005E352E"/>
    <w:rsid w:val="005E5CA3"/>
    <w:rsid w:val="00617930"/>
    <w:rsid w:val="006271ED"/>
    <w:rsid w:val="006463E9"/>
    <w:rsid w:val="006C511D"/>
    <w:rsid w:val="00720067"/>
    <w:rsid w:val="007F1346"/>
    <w:rsid w:val="008C27CA"/>
    <w:rsid w:val="00956EEC"/>
    <w:rsid w:val="009B47A7"/>
    <w:rsid w:val="009F5A21"/>
    <w:rsid w:val="00A76127"/>
    <w:rsid w:val="00B92BF3"/>
    <w:rsid w:val="00C12001"/>
    <w:rsid w:val="00C90D75"/>
    <w:rsid w:val="00D16DDA"/>
    <w:rsid w:val="00D811CC"/>
    <w:rsid w:val="00DF21B5"/>
    <w:rsid w:val="00EC702F"/>
    <w:rsid w:val="00F25B3D"/>
    <w:rsid w:val="00F90FAA"/>
    <w:rsid w:val="00F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3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CA3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5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CA3"/>
    <w:rPr>
      <w:noProof/>
      <w:lang w:val="kk-KZ"/>
    </w:rPr>
  </w:style>
  <w:style w:type="paragraph" w:styleId="a8">
    <w:name w:val="Normal (Web)"/>
    <w:basedOn w:val="a"/>
    <w:uiPriority w:val="99"/>
    <w:semiHidden/>
    <w:unhideWhenUsed/>
    <w:rsid w:val="006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9">
    <w:name w:val="No Spacing"/>
    <w:uiPriority w:val="1"/>
    <w:qFormat/>
    <w:rsid w:val="006C511D"/>
    <w:pPr>
      <w:spacing w:after="0" w:line="240" w:lineRule="auto"/>
    </w:pPr>
    <w:rPr>
      <w:noProof/>
      <w:lang w:val="kk-KZ"/>
    </w:rPr>
  </w:style>
  <w:style w:type="paragraph" w:styleId="aa">
    <w:name w:val="Balloon Text"/>
    <w:basedOn w:val="a"/>
    <w:link w:val="ab"/>
    <w:uiPriority w:val="99"/>
    <w:semiHidden/>
    <w:unhideWhenUsed/>
    <w:rsid w:val="00DF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B5"/>
    <w:rPr>
      <w:rFonts w:ascii="Tahoma" w:hAnsi="Tahoma" w:cs="Tahoma"/>
      <w:noProof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3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CA3"/>
    <w:rPr>
      <w:noProof/>
      <w:lang w:val="kk-KZ"/>
    </w:rPr>
  </w:style>
  <w:style w:type="paragraph" w:styleId="a6">
    <w:name w:val="footer"/>
    <w:basedOn w:val="a"/>
    <w:link w:val="a7"/>
    <w:uiPriority w:val="99"/>
    <w:unhideWhenUsed/>
    <w:rsid w:val="005E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CA3"/>
    <w:rPr>
      <w:noProof/>
      <w:lang w:val="kk-KZ"/>
    </w:rPr>
  </w:style>
  <w:style w:type="paragraph" w:styleId="a8">
    <w:name w:val="Normal (Web)"/>
    <w:basedOn w:val="a"/>
    <w:uiPriority w:val="99"/>
    <w:semiHidden/>
    <w:unhideWhenUsed/>
    <w:rsid w:val="006C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9">
    <w:name w:val="No Spacing"/>
    <w:uiPriority w:val="1"/>
    <w:qFormat/>
    <w:rsid w:val="006C511D"/>
    <w:pPr>
      <w:spacing w:after="0" w:line="240" w:lineRule="auto"/>
    </w:pPr>
    <w:rPr>
      <w:noProof/>
      <w:lang w:val="kk-KZ"/>
    </w:rPr>
  </w:style>
  <w:style w:type="paragraph" w:styleId="aa">
    <w:name w:val="Balloon Text"/>
    <w:basedOn w:val="a"/>
    <w:link w:val="ab"/>
    <w:uiPriority w:val="99"/>
    <w:semiHidden/>
    <w:unhideWhenUsed/>
    <w:rsid w:val="00DF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B5"/>
    <w:rPr>
      <w:rFonts w:ascii="Tahoma" w:hAnsi="Tahoma" w:cs="Tahoma"/>
      <w:noProof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Aksuirik</dc:creator>
  <cp:lastModifiedBy>Aksuirik</cp:lastModifiedBy>
  <cp:revision>3</cp:revision>
  <cp:lastPrinted>2019-02-13T08:37:00Z</cp:lastPrinted>
  <dcterms:created xsi:type="dcterms:W3CDTF">2019-02-11T06:23:00Z</dcterms:created>
  <dcterms:modified xsi:type="dcterms:W3CDTF">2019-02-13T08:43:00Z</dcterms:modified>
</cp:coreProperties>
</file>