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107" w:rsidTr="008C1107">
        <w:tc>
          <w:tcPr>
            <w:tcW w:w="4785" w:type="dxa"/>
          </w:tcPr>
          <w:p w:rsidR="008C1107" w:rsidRDefault="008C1107" w:rsidP="008C110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82E27" wp14:editId="44DF5952">
                  <wp:extent cx="2263140" cy="1942543"/>
                  <wp:effectExtent l="0" t="0" r="3810" b="635"/>
                  <wp:docPr id="2" name="Рисунок 2" descr="http://img0.liveinternet.ru/images/attach/c/8/100/612/100612208_5209344_istock00000057639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8/100/612/100612208_5209344_istock000000576390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991" cy="194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1107" w:rsidRDefault="008C1107" w:rsidP="00DB5FB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727FBF" wp14:editId="0E9B9DE1">
                  <wp:extent cx="2849880" cy="1943100"/>
                  <wp:effectExtent l="0" t="0" r="7620" b="0"/>
                  <wp:docPr id="3" name="Рисунок 3" descr="http://dss-bi.com.ua/X/wp-content/uploads/2014/08/%D0%A1%D0%B5%D1%82%D0%B5%D0%B2%D1%8B%D0%B5-%D1%81%D0%BE%D0%BE%D0%B1%D1%89%D0%B5%D1%81%D1%82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s-bi.com.ua/X/wp-content/uploads/2014/08/%D0%A1%D0%B5%D1%82%D0%B5%D0%B2%D1%8B%D0%B5-%D1%81%D0%BE%D0%BE%D0%B1%D1%89%D0%B5%D1%81%D1%82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107" w:rsidRDefault="008C1107" w:rsidP="00DB5FB4">
      <w:pPr>
        <w:spacing w:after="0" w:line="240" w:lineRule="auto"/>
        <w:ind w:firstLine="567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</w:p>
    <w:p w:rsidR="00AF7E9A" w:rsidRPr="00AF7E9A" w:rsidRDefault="00AF7E9A" w:rsidP="00AF7E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F7E9A">
        <w:rPr>
          <w:rFonts w:ascii="Arial" w:hAnsi="Arial" w:cs="Arial"/>
          <w:b/>
          <w:sz w:val="28"/>
          <w:szCs w:val="28"/>
          <w:lang w:val="kk-KZ"/>
        </w:rPr>
        <w:t>Құрметті әріптестер!</w:t>
      </w:r>
    </w:p>
    <w:p w:rsidR="00AF7E9A" w:rsidRPr="00AF7E9A" w:rsidRDefault="00AF7E9A" w:rsidP="00AF7E9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AF7E9A" w:rsidRPr="00AF7E9A" w:rsidRDefault="0098618A" w:rsidP="00AF7E9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</w:t>
      </w:r>
      <w:r w:rsidR="00AF7E9A" w:rsidRPr="00AF7E9A">
        <w:rPr>
          <w:rFonts w:ascii="Arial" w:hAnsi="Arial" w:cs="Arial"/>
          <w:sz w:val="28"/>
          <w:szCs w:val="28"/>
          <w:lang w:val="kk-KZ"/>
        </w:rPr>
        <w:t>ілім ұйымдары басшыларына, педагогтарға, жанкүйерлерге, Қарағанды облысында Н</w:t>
      </w:r>
      <w:r w:rsidR="002A6A23">
        <w:rPr>
          <w:rFonts w:ascii="Arial" w:hAnsi="Arial" w:cs="Arial"/>
          <w:sz w:val="28"/>
          <w:szCs w:val="28"/>
          <w:lang w:val="kk-KZ"/>
        </w:rPr>
        <w:t xml:space="preserve">азарбаев </w:t>
      </w:r>
      <w:r w:rsidR="00AF7E9A" w:rsidRPr="00AF7E9A">
        <w:rPr>
          <w:rFonts w:ascii="Arial" w:hAnsi="Arial" w:cs="Arial"/>
          <w:sz w:val="28"/>
          <w:szCs w:val="28"/>
          <w:lang w:val="kk-KZ"/>
        </w:rPr>
        <w:t>З</w:t>
      </w:r>
      <w:r w:rsidR="002A6A23">
        <w:rPr>
          <w:rFonts w:ascii="Arial" w:hAnsi="Arial" w:cs="Arial"/>
          <w:sz w:val="28"/>
          <w:szCs w:val="28"/>
          <w:lang w:val="kk-KZ"/>
        </w:rPr>
        <w:t xml:space="preserve">ияткерлік </w:t>
      </w:r>
      <w:r w:rsidR="00AF7E9A" w:rsidRPr="00AF7E9A">
        <w:rPr>
          <w:rFonts w:ascii="Arial" w:hAnsi="Arial" w:cs="Arial"/>
          <w:sz w:val="28"/>
          <w:szCs w:val="28"/>
          <w:lang w:val="kk-KZ"/>
        </w:rPr>
        <w:t>М</w:t>
      </w:r>
      <w:r w:rsidR="002A6A23">
        <w:rPr>
          <w:rFonts w:ascii="Arial" w:hAnsi="Arial" w:cs="Arial"/>
          <w:sz w:val="28"/>
          <w:szCs w:val="28"/>
          <w:lang w:val="kk-KZ"/>
        </w:rPr>
        <w:t>ектебінің</w:t>
      </w:r>
      <w:r w:rsidR="00AF7E9A" w:rsidRPr="00AF7E9A">
        <w:rPr>
          <w:rFonts w:ascii="Arial" w:hAnsi="Arial" w:cs="Arial"/>
          <w:sz w:val="28"/>
          <w:szCs w:val="28"/>
          <w:lang w:val="kk-KZ"/>
        </w:rPr>
        <w:t xml:space="preserve"> тәжірибесін тарататын мекте</w:t>
      </w:r>
      <w:r w:rsidR="00AF7E9A">
        <w:rPr>
          <w:rFonts w:ascii="Arial" w:hAnsi="Arial" w:cs="Arial"/>
          <w:sz w:val="28"/>
          <w:szCs w:val="28"/>
          <w:lang w:val="kk-KZ"/>
        </w:rPr>
        <w:t xml:space="preserve">птерді қолдау мен дамыту ісіне </w:t>
      </w:r>
      <w:r w:rsidR="00AF7E9A" w:rsidRPr="00AF7E9A">
        <w:rPr>
          <w:rFonts w:ascii="Arial" w:hAnsi="Arial" w:cs="Arial"/>
          <w:sz w:val="28"/>
          <w:szCs w:val="28"/>
          <w:lang w:val="kk-KZ"/>
        </w:rPr>
        <w:t>белсенділік танытқандарыңыз үшін алғыс айтамыз. Конкурстық материалдарды бағалаушы сарапшылардың жалпы пікірі бойынша «Мектептердің НЗМ тәжірибесін тарату қызметі- бұл мектептерді дамыту перспективасы».</w:t>
      </w:r>
    </w:p>
    <w:p w:rsidR="00AF7E9A" w:rsidRPr="00AF7E9A" w:rsidRDefault="00AF7E9A" w:rsidP="00AF7E9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F7E9A">
        <w:rPr>
          <w:rFonts w:ascii="Arial" w:hAnsi="Arial" w:cs="Arial"/>
          <w:sz w:val="28"/>
          <w:szCs w:val="28"/>
          <w:lang w:val="kk-KZ"/>
        </w:rPr>
        <w:t>Қуантарлығы: біз саннан сапаға қарай жылжуды бастадық.</w:t>
      </w:r>
    </w:p>
    <w:p w:rsidR="00AF7E9A" w:rsidRPr="00AF7E9A" w:rsidRDefault="00AF7E9A" w:rsidP="00AF7E9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F7E9A">
        <w:rPr>
          <w:rFonts w:ascii="Arial" w:hAnsi="Arial" w:cs="Arial"/>
          <w:sz w:val="28"/>
          <w:szCs w:val="28"/>
          <w:lang w:val="kk-KZ"/>
        </w:rPr>
        <w:t>Конкурс қорытындысы жарияланды, бірақ бұл осы жетістікке қанағаттануға себеп емес. Біздің ойымызша, конкурсқа қатысқан әр мұғалім: «НЗМ тәжірибесін тарату-бұл перспектива» деп сенімді түрде айта алады. Ол пікірлестер</w:t>
      </w:r>
      <w:bookmarkStart w:id="0" w:name="_GoBack"/>
      <w:bookmarkEnd w:id="0"/>
      <w:r w:rsidRPr="00AF7E9A">
        <w:rPr>
          <w:rFonts w:ascii="Arial" w:hAnsi="Arial" w:cs="Arial"/>
          <w:sz w:val="28"/>
          <w:szCs w:val="28"/>
          <w:lang w:val="kk-KZ"/>
        </w:rPr>
        <w:t>ді біріктіреді, оқытады, қарым-қатынас шеңберін кеңейтеді және өзін -өзі жетілдіруге тамаша мүмкіндік береді!</w:t>
      </w:r>
    </w:p>
    <w:p w:rsidR="00AF7E9A" w:rsidRPr="00AF7E9A" w:rsidRDefault="00AF7E9A" w:rsidP="00AF7E9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F7E9A">
        <w:rPr>
          <w:rFonts w:ascii="Arial" w:hAnsi="Arial" w:cs="Arial"/>
          <w:sz w:val="28"/>
          <w:szCs w:val="28"/>
          <w:lang w:val="kk-KZ"/>
        </w:rPr>
        <w:t xml:space="preserve">Конкурсқа қатысқандардың, бізді қолдағандардың, белсенділік танытқандардың барлығына рахмет, біздің жетістігіміздің кепілі осы! Сіздерге жарқын идеялар, жаңа пікірлестер, шығармашылық табыс, ақылды оқушылар, көреген басшы тілейміз. </w:t>
      </w:r>
    </w:p>
    <w:p w:rsidR="00AF7E9A" w:rsidRPr="00AF7E9A" w:rsidRDefault="00AF7E9A" w:rsidP="00AF7E9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F7E9A">
        <w:rPr>
          <w:rFonts w:ascii="Arial" w:hAnsi="Arial" w:cs="Arial"/>
          <w:sz w:val="28"/>
          <w:szCs w:val="28"/>
          <w:lang w:val="kk-KZ"/>
        </w:rPr>
        <w:t>Конкурс қор</w:t>
      </w:r>
      <w:r w:rsidR="002A6A23">
        <w:rPr>
          <w:rFonts w:ascii="Arial" w:hAnsi="Arial" w:cs="Arial"/>
          <w:sz w:val="28"/>
          <w:szCs w:val="28"/>
          <w:lang w:val="kk-KZ"/>
        </w:rPr>
        <w:t>ытындысымен біздің сайтта таныс</w:t>
      </w:r>
      <w:r w:rsidRPr="00AF7E9A">
        <w:rPr>
          <w:rFonts w:ascii="Arial" w:hAnsi="Arial" w:cs="Arial"/>
          <w:sz w:val="28"/>
          <w:szCs w:val="28"/>
          <w:lang w:val="kk-KZ"/>
        </w:rPr>
        <w:t xml:space="preserve">а аласыздар. </w:t>
      </w:r>
    </w:p>
    <w:p w:rsidR="00AF7E9A" w:rsidRPr="00AF7E9A" w:rsidRDefault="00AF7E9A" w:rsidP="00AF7E9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F7E9A">
        <w:rPr>
          <w:rFonts w:ascii="Arial" w:hAnsi="Arial" w:cs="Arial"/>
          <w:sz w:val="28"/>
          <w:szCs w:val="28"/>
          <w:lang w:val="kk-KZ"/>
        </w:rPr>
        <w:t>Барлықтарыңызға рахмет!</w:t>
      </w:r>
    </w:p>
    <w:p w:rsidR="00AF7E9A" w:rsidRPr="00AF7E9A" w:rsidRDefault="00AF7E9A" w:rsidP="00AF7E9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3941"/>
        <w:gridCol w:w="1842"/>
        <w:gridCol w:w="3006"/>
      </w:tblGrid>
      <w:tr w:rsidR="00AF7E9A" w:rsidRPr="0010275C" w:rsidTr="0010275C">
        <w:tc>
          <w:tcPr>
            <w:tcW w:w="56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b/>
                <w:sz w:val="24"/>
                <w:szCs w:val="24"/>
                <w:lang w:val="kk-KZ"/>
              </w:rPr>
              <w:t>Білім ұйымы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b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b/>
                <w:sz w:val="24"/>
                <w:szCs w:val="24"/>
                <w:lang w:val="kk-KZ"/>
              </w:rPr>
              <w:t>Педагогтың аты-жөні</w:t>
            </w:r>
          </w:p>
        </w:tc>
      </w:tr>
      <w:tr w:rsidR="00AF7E9A" w:rsidRPr="0010275C" w:rsidTr="000D1033">
        <w:tc>
          <w:tcPr>
            <w:tcW w:w="9351" w:type="dxa"/>
            <w:gridSpan w:val="4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b/>
                <w:sz w:val="24"/>
                <w:szCs w:val="24"/>
                <w:lang w:val="kk-KZ"/>
              </w:rPr>
              <w:t>«Ғылым бізбен бірге» номинациясы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№101 мектеп-лицейі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Кусшибекова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Г.Н., Елшина Л.С.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«№38 гимназиясы»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Казакова О. М., </w:t>
            </w:r>
          </w:p>
          <w:p w:rsidR="00AF7E9A" w:rsidRPr="0010275C" w:rsidRDefault="00AF7E9A" w:rsidP="000D1033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Юрина Е. В.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«№93 гимназиясы»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Жукова Л.Н.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«Балқаш қаласының В.В.Маяковский атындағы №17 мектеп-лицейі»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Султанова Е.А.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Жезқазған қаласының Қ.Сәтбаев атындағы №7 мектеп-лицейі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Аймурзина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Ш. С.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«Дарын» ММИ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Шайхутдинов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Р.Г.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№82 ЖББОМ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006" w:type="dxa"/>
          </w:tcPr>
          <w:p w:rsidR="0098618A" w:rsidRPr="0010275C" w:rsidRDefault="0098618A" w:rsidP="0098618A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Бакирова А. Т.</w:t>
            </w:r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:rsidR="00AF7E9A" w:rsidRPr="0010275C" w:rsidRDefault="0098618A" w:rsidP="0098618A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Аманкелді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 С.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№101 мектеп-лицейі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Эм О.М.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Приозерск қаласының №1 ЖББОМ</w:t>
            </w:r>
          </w:p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№1</w:t>
            </w: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орта мектеп ұжымы</w:t>
            </w:r>
          </w:p>
        </w:tc>
      </w:tr>
      <w:tr w:rsidR="00AF7E9A" w:rsidRPr="0010275C" w:rsidTr="000D1033">
        <w:tc>
          <w:tcPr>
            <w:tcW w:w="9351" w:type="dxa"/>
            <w:gridSpan w:val="4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b/>
                <w:sz w:val="24"/>
                <w:szCs w:val="24"/>
                <w:lang w:val="kk-KZ"/>
              </w:rPr>
              <w:t>«НЗМ тәжірибесін тарату ортасы» номинациясы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№82 ЖББОМ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006" w:type="dxa"/>
          </w:tcPr>
          <w:p w:rsid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Калиева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А.Б., </w:t>
            </w:r>
          </w:p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Макова Т.С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№101 мектеп-лицейі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Абишева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А.Е., </w:t>
            </w: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Гродникова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Н.В., </w:t>
            </w: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Каирберлина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Г.К., Скорикова М.П.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Сәтбаев қаласының С.Сейфуллин атындағы гимназиясы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Оразалина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Ф.Т.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«№93 гимназиясы»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Ахметова А. Н.,</w:t>
            </w:r>
          </w:p>
          <w:p w:rsidR="00AF7E9A" w:rsidRPr="0010275C" w:rsidRDefault="00AF7E9A" w:rsidP="000D1033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Зиновьева Л. Д.,</w:t>
            </w:r>
          </w:p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Юнацкая Е. В.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98618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Шет ауданының Ж. Ақылбаев атындағы эксперименталдық мектеп - гимназия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Түсіпханова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Б.А., </w:t>
            </w: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Туткушева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Б.Т.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Осакаров кентінің №9 гимназиясы базасындағы тірек мектебі (ресурстық орталық)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Кривец Н.В.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Абай қаласының №10 мектеп-гимназиясы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Лампеко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Н.П.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Жезқазған қаласының Қ.Сәтбаев атындағы №7 мектеп-лицейі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006" w:type="dxa"/>
          </w:tcPr>
          <w:p w:rsidR="00AF7E9A" w:rsidRPr="0010275C" w:rsidRDefault="00AF7E9A" w:rsidP="0010275C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Алданазарова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10275C"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10275C"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Жезқазған қаласының Қ.Сәтбаев атындағы №7 мектеп-лицейі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Ташенова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 А.</w:t>
            </w:r>
          </w:p>
        </w:tc>
      </w:tr>
      <w:tr w:rsidR="00AF7E9A" w:rsidRPr="0010275C" w:rsidTr="000D1033">
        <w:tc>
          <w:tcPr>
            <w:tcW w:w="9351" w:type="dxa"/>
            <w:gridSpan w:val="4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b/>
                <w:sz w:val="24"/>
                <w:szCs w:val="24"/>
                <w:lang w:val="kk-KZ"/>
              </w:rPr>
              <w:t>«Өзіңе жол» номинациясы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«Дарын» ММИ</w:t>
            </w:r>
          </w:p>
        </w:tc>
        <w:tc>
          <w:tcPr>
            <w:tcW w:w="1842" w:type="dxa"/>
          </w:tcPr>
          <w:p w:rsidR="00AF7E9A" w:rsidRPr="0010275C" w:rsidRDefault="00AF7E9A" w:rsidP="0098618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Альжанова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98618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Шет ауданының Ж. Ақылбаев атындағы эксперименталдық мектеп - гимназия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Бабаханова Г.А.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«Балқаш қаласының В.В.Маяковский атындағы №17 мектеп-лицейі»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Шлехт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Е. Н.</w:t>
            </w:r>
          </w:p>
          <w:p w:rsidR="00AF7E9A" w:rsidRPr="0010275C" w:rsidRDefault="00AF7E9A" w:rsidP="000D10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2A6A23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6A23">
              <w:rPr>
                <w:rFonts w:ascii="Arial" w:hAnsi="Arial" w:cs="Arial"/>
                <w:sz w:val="24"/>
                <w:szCs w:val="24"/>
                <w:lang w:val="kk-KZ"/>
              </w:rPr>
              <w:t>Шахтинск қаласы әкімдігінің Ә.Бөкейхан атындағы мектеп-лицейі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10275C" w:rsidP="000D10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Жолшибекова</w:t>
            </w:r>
            <w:proofErr w:type="spellEnd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У.</w:t>
            </w:r>
            <w:r w:rsidR="00AF7E9A"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Т.,</w:t>
            </w:r>
          </w:p>
          <w:p w:rsidR="00AF7E9A" w:rsidRPr="0010275C" w:rsidRDefault="00AF7E9A" w:rsidP="000D10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Култасова</w:t>
            </w:r>
            <w:proofErr w:type="spellEnd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Ж.,</w:t>
            </w:r>
          </w:p>
          <w:p w:rsidR="00AF7E9A" w:rsidRPr="0010275C" w:rsidRDefault="00AF7E9A" w:rsidP="000D10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Мақсат</w:t>
            </w:r>
            <w:proofErr w:type="spellEnd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А.,</w:t>
            </w:r>
          </w:p>
          <w:p w:rsidR="00AF7E9A" w:rsidRPr="0010275C" w:rsidRDefault="00AF7E9A" w:rsidP="000D10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Каржасова</w:t>
            </w:r>
            <w:proofErr w:type="spellEnd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С.,</w:t>
            </w:r>
          </w:p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Альханова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А.Т.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98618A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 w:rsidR="0098618A" w:rsidRPr="0010275C">
              <w:rPr>
                <w:rFonts w:ascii="Arial" w:hAnsi="Arial" w:cs="Arial"/>
                <w:sz w:val="24"/>
                <w:szCs w:val="24"/>
                <w:lang w:val="kk-KZ"/>
              </w:rPr>
              <w:t>ұ</w:t>
            </w: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рмаков атындағы ММИ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Темирова А. А.,</w:t>
            </w:r>
          </w:p>
          <w:p w:rsidR="00AF7E9A" w:rsidRPr="0010275C" w:rsidRDefault="00AF7E9A" w:rsidP="000D10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Жамалашов</w:t>
            </w:r>
            <w:proofErr w:type="spellEnd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С.,</w:t>
            </w:r>
          </w:p>
          <w:p w:rsidR="00AF7E9A" w:rsidRPr="0010275C" w:rsidRDefault="00AF7E9A" w:rsidP="000D10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Мнуар</w:t>
            </w:r>
            <w:proofErr w:type="spellEnd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Е. Р.,</w:t>
            </w:r>
          </w:p>
          <w:p w:rsidR="00AF7E9A" w:rsidRPr="0010275C" w:rsidRDefault="00AF7E9A" w:rsidP="000D103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Елубаева</w:t>
            </w:r>
            <w:proofErr w:type="spellEnd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А.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Қарқаралы ауданының №19 ОМ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98618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="Calibri" w:hAnsi="Arial" w:cs="Arial"/>
                <w:sz w:val="24"/>
                <w:szCs w:val="24"/>
                <w:lang w:val="kk-KZ"/>
              </w:rPr>
              <w:t>Оспанкулов М</w:t>
            </w:r>
            <w:r w:rsidRPr="0010275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10275C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З.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«№93 гимназиясы»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Ефимик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 Н.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№82 ЖББОМ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Сунцова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Е.Е.,</w:t>
            </w:r>
          </w:p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Кузинкова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Т.В.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№101 мектеп-лицейі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Жакаева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А.К.</w:t>
            </w:r>
          </w:p>
        </w:tc>
      </w:tr>
      <w:tr w:rsidR="00AF7E9A" w:rsidRPr="0010275C" w:rsidTr="000D1033">
        <w:tc>
          <w:tcPr>
            <w:tcW w:w="9351" w:type="dxa"/>
            <w:gridSpan w:val="4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b/>
                <w:sz w:val="24"/>
                <w:szCs w:val="24"/>
                <w:lang w:val="kk-KZ"/>
              </w:rPr>
              <w:t>«НЗМ тәжірибесін таратушы педагогтың әдістемелік портфолиосы» номинациясы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68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«№93 гимназиясы»</w:t>
            </w:r>
          </w:p>
        </w:tc>
        <w:tc>
          <w:tcPr>
            <w:tcW w:w="1842" w:type="dxa"/>
          </w:tcPr>
          <w:p w:rsidR="00AF7E9A" w:rsidRPr="0010275C" w:rsidRDefault="00AF7E9A" w:rsidP="0098618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Ефимик</w:t>
            </w:r>
            <w:proofErr w:type="spellEnd"/>
            <w:r w:rsidRPr="001027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 Н.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«№38 гимназиясы»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Мирзоева Л. В., </w:t>
            </w:r>
          </w:p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Дыдышко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В. В.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«Балқаш қаласының В.В.Маяковский атындағы №17 мектеп-лицейі»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Ким Е.О.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98618A" w:rsidP="000D103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Шет ауданының Ж. Ақылбаев атындағы эксперименталдық мектеп - гимназия</w:t>
            </w:r>
          </w:p>
        </w:tc>
        <w:tc>
          <w:tcPr>
            <w:tcW w:w="1842" w:type="dxa"/>
          </w:tcPr>
          <w:p w:rsidR="00AF7E9A" w:rsidRPr="0010275C" w:rsidRDefault="00AF7E9A" w:rsidP="000D103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0D1033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Ержанов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A0484D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Қарағанды қаласының №101 мектеп-лицейі</w:t>
            </w:r>
          </w:p>
        </w:tc>
        <w:tc>
          <w:tcPr>
            <w:tcW w:w="1842" w:type="dxa"/>
          </w:tcPr>
          <w:p w:rsidR="00AF7E9A" w:rsidRPr="0010275C" w:rsidRDefault="00AF7E9A" w:rsidP="00A0484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A0484D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Жогова Р.И.</w:t>
            </w:r>
          </w:p>
        </w:tc>
      </w:tr>
      <w:tr w:rsidR="00AF7E9A" w:rsidRPr="0010275C" w:rsidTr="0010275C">
        <w:tc>
          <w:tcPr>
            <w:tcW w:w="562" w:type="dxa"/>
          </w:tcPr>
          <w:p w:rsidR="00AF7E9A" w:rsidRPr="0010275C" w:rsidRDefault="00AF7E9A" w:rsidP="00AF7E9A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AF7E9A" w:rsidRPr="0010275C" w:rsidRDefault="00AF7E9A" w:rsidP="006266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Приозерск қаласының №1 ЖББОМ</w:t>
            </w:r>
          </w:p>
        </w:tc>
        <w:tc>
          <w:tcPr>
            <w:tcW w:w="1842" w:type="dxa"/>
          </w:tcPr>
          <w:p w:rsidR="00AF7E9A" w:rsidRPr="0010275C" w:rsidRDefault="00AF7E9A" w:rsidP="006266C9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0275C">
              <w:rPr>
                <w:rFonts w:ascii="Arial" w:hAnsi="Arial" w:cs="Arial"/>
                <w:sz w:val="24"/>
                <w:szCs w:val="24"/>
                <w:lang w:val="kk-KZ"/>
              </w:rPr>
              <w:t>ІІІ дәрежелі диплом</w:t>
            </w:r>
          </w:p>
        </w:tc>
        <w:tc>
          <w:tcPr>
            <w:tcW w:w="3006" w:type="dxa"/>
          </w:tcPr>
          <w:p w:rsidR="00AF7E9A" w:rsidRPr="0010275C" w:rsidRDefault="00AF7E9A" w:rsidP="006266C9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Хизирова</w:t>
            </w:r>
            <w:proofErr w:type="spellEnd"/>
            <w:r w:rsidRPr="0010275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М.Х.</w:t>
            </w:r>
          </w:p>
        </w:tc>
      </w:tr>
    </w:tbl>
    <w:p w:rsidR="000025B0" w:rsidRPr="000025B0" w:rsidRDefault="000025B0" w:rsidP="00AF7E9A">
      <w:pPr>
        <w:spacing w:after="0" w:line="240" w:lineRule="auto"/>
        <w:ind w:firstLine="567"/>
        <w:jc w:val="center"/>
        <w:rPr>
          <w:color w:val="000000" w:themeColor="text1"/>
          <w:sz w:val="28"/>
          <w:szCs w:val="28"/>
        </w:rPr>
      </w:pPr>
    </w:p>
    <w:sectPr w:rsidR="000025B0" w:rsidRPr="0000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6FF6"/>
    <w:multiLevelType w:val="hybridMultilevel"/>
    <w:tmpl w:val="CC2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3FA"/>
    <w:multiLevelType w:val="hybridMultilevel"/>
    <w:tmpl w:val="CC2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111E"/>
    <w:multiLevelType w:val="hybridMultilevel"/>
    <w:tmpl w:val="CC2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D6E86"/>
    <w:multiLevelType w:val="hybridMultilevel"/>
    <w:tmpl w:val="CC2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3"/>
    <w:rsid w:val="000025B0"/>
    <w:rsid w:val="000E5536"/>
    <w:rsid w:val="0010275C"/>
    <w:rsid w:val="002312C5"/>
    <w:rsid w:val="00270D69"/>
    <w:rsid w:val="002A6A23"/>
    <w:rsid w:val="00303843"/>
    <w:rsid w:val="00757823"/>
    <w:rsid w:val="00771011"/>
    <w:rsid w:val="008C1107"/>
    <w:rsid w:val="008F57AF"/>
    <w:rsid w:val="0098618A"/>
    <w:rsid w:val="00AF7E9A"/>
    <w:rsid w:val="00B06500"/>
    <w:rsid w:val="00DB5FB4"/>
    <w:rsid w:val="00E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C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0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8F57A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F57AF"/>
  </w:style>
  <w:style w:type="paragraph" w:styleId="a8">
    <w:name w:val="List Paragraph"/>
    <w:basedOn w:val="a"/>
    <w:uiPriority w:val="34"/>
    <w:qFormat/>
    <w:rsid w:val="00AF7E9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C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0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8F57A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F57AF"/>
  </w:style>
  <w:style w:type="paragraph" w:styleId="a8">
    <w:name w:val="List Paragraph"/>
    <w:basedOn w:val="a"/>
    <w:uiPriority w:val="34"/>
    <w:qFormat/>
    <w:rsid w:val="00AF7E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12</cp:revision>
  <cp:lastPrinted>2018-05-21T06:31:00Z</cp:lastPrinted>
  <dcterms:created xsi:type="dcterms:W3CDTF">2016-06-23T05:27:00Z</dcterms:created>
  <dcterms:modified xsi:type="dcterms:W3CDTF">2018-05-21T06:31:00Z</dcterms:modified>
</cp:coreProperties>
</file>