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25A85" w:rsidRPr="008F11B2" w:rsidTr="00DA57A7">
        <w:trPr>
          <w:trHeight w:val="1932"/>
        </w:trPr>
        <w:tc>
          <w:tcPr>
            <w:tcW w:w="3544" w:type="dxa"/>
            <w:hideMark/>
          </w:tcPr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Қарағанды облысында 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білім беруді дамытудың 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оқу-әдістемелік орталығы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директоры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_____________Абдикерова Б.Х.</w:t>
            </w:r>
          </w:p>
          <w:p w:rsidR="00C25A85" w:rsidRPr="008F11B2" w:rsidRDefault="00C25A85" w:rsidP="00DA57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F11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«____»__________2021 </w:t>
            </w:r>
            <w:r w:rsidRPr="008F11B2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8F11B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25A85" w:rsidRPr="0001549D" w:rsidRDefault="00C25A85" w:rsidP="00C25A8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A85" w:rsidRPr="0001549D" w:rsidRDefault="00C25A85" w:rsidP="00C25A8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A85" w:rsidRDefault="00C25A85" w:rsidP="00C25A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«Х</w:t>
      </w:r>
      <w:proofErr w:type="spellStart"/>
      <w:r w:rsidRPr="00260E93">
        <w:rPr>
          <w:rFonts w:ascii="Times New Roman" w:hAnsi="Times New Roman" w:cs="Times New Roman"/>
          <w:b/>
          <w:sz w:val="24"/>
          <w:szCs w:val="24"/>
        </w:rPr>
        <w:t>имия</w:t>
      </w:r>
      <w:proofErr w:type="spellEnd"/>
      <w:r w:rsidRPr="00C2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E93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C25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E93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C2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E93">
        <w:rPr>
          <w:rFonts w:ascii="Times New Roman" w:hAnsi="Times New Roman" w:cs="Times New Roman"/>
          <w:b/>
          <w:sz w:val="24"/>
          <w:szCs w:val="24"/>
        </w:rPr>
        <w:t>әлеміне</w:t>
      </w:r>
      <w:proofErr w:type="spellEnd"/>
      <w:r w:rsidRPr="00C2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E93">
        <w:rPr>
          <w:rFonts w:ascii="Times New Roman" w:hAnsi="Times New Roman" w:cs="Times New Roman"/>
          <w:b/>
          <w:sz w:val="24"/>
          <w:szCs w:val="24"/>
        </w:rPr>
        <w:t>саяхат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C25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A85" w:rsidRDefault="00C25A85" w:rsidP="00C25A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>лайн</w:t>
      </w:r>
      <w:r w:rsidRPr="00260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викторинасын</w:t>
      </w:r>
      <w:proofErr w:type="spellEnd"/>
      <w:r w:rsidRPr="00260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260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25A85" w:rsidRPr="00260E93" w:rsidRDefault="00C25A85" w:rsidP="00C25A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3">
        <w:rPr>
          <w:rFonts w:ascii="Times New Roman" w:hAnsi="Times New Roman" w:cs="Times New Roman"/>
          <w:b/>
          <w:sz w:val="24"/>
          <w:szCs w:val="24"/>
        </w:rPr>
        <w:t>ЕРЕЖЕ</w:t>
      </w:r>
    </w:p>
    <w:p w:rsidR="00C25A85" w:rsidRPr="00260E93" w:rsidRDefault="00C25A85" w:rsidP="00C25A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b/>
          <w:sz w:val="24"/>
          <w:szCs w:val="24"/>
          <w:lang w:val="kk-KZ"/>
        </w:rPr>
        <w:t>1. Жалпы ережелер</w:t>
      </w: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sz w:val="24"/>
          <w:szCs w:val="24"/>
          <w:lang w:val="kk-KZ"/>
        </w:rPr>
        <w:t>1.1 Осы Ереже техникалық және кәсіптік білім беру ұйымдарының студенттері арасы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нда викторина өткізудің тәртібін 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ан</w:t>
      </w:r>
      <w:r>
        <w:rPr>
          <w:rFonts w:ascii="Times New Roman" w:hAnsi="Times New Roman" w:cs="Times New Roman"/>
          <w:sz w:val="24"/>
          <w:szCs w:val="24"/>
          <w:lang w:val="kk-KZ"/>
        </w:rPr>
        <w:t>ықт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айды.</w:t>
      </w: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1.2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икторина ұйымдастырушылары: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Қарағанды облысын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 дамыту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 оқу-әдістемелік орталығы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 КМҚК,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Теміртау жоғары политехникалық колледжі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КМҚК.</w:t>
      </w: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1.3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икторин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 xml:space="preserve">аның өтетін 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уақыты: 2021 жыл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 21 мамыр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, сағат 11.00;</w:t>
      </w: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1.4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атысушылар: Қарағанды облысының ТжКББ ұйымдарының 1 курс студенттері. Әр колледжден 1 студент қатыса алады.</w:t>
      </w:r>
    </w:p>
    <w:p w:rsidR="00C25A85" w:rsidRPr="00260E93" w:rsidRDefault="00C25A85" w:rsidP="00C25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1.5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 xml:space="preserve">ткізу форматы: 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>«Өз</w:t>
      </w:r>
      <w:r w:rsidR="000319B6">
        <w:rPr>
          <w:rFonts w:ascii="Times New Roman" w:hAnsi="Times New Roman" w:cs="Times New Roman"/>
          <w:sz w:val="24"/>
          <w:szCs w:val="24"/>
          <w:lang w:val="kk-KZ"/>
        </w:rPr>
        <w:t xml:space="preserve"> ойыным</w:t>
      </w:r>
      <w:r w:rsidR="00625A3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260E93">
        <w:rPr>
          <w:rFonts w:ascii="Times New Roman" w:hAnsi="Times New Roman" w:cs="Times New Roman"/>
          <w:sz w:val="24"/>
          <w:szCs w:val="24"/>
          <w:lang w:val="kk-KZ"/>
        </w:rPr>
        <w:t>ойын принципі бойынша ZOOM платформасын пайдалану арқылы</w:t>
      </w:r>
      <w:r w:rsidR="000319B6" w:rsidRPr="000319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9B6" w:rsidRPr="00260E93">
        <w:rPr>
          <w:rFonts w:ascii="Times New Roman" w:hAnsi="Times New Roman" w:cs="Times New Roman"/>
          <w:sz w:val="24"/>
          <w:szCs w:val="24"/>
          <w:lang w:val="kk-KZ"/>
        </w:rPr>
        <w:t>онлайн</w:t>
      </w:r>
      <w:r w:rsidR="000319B6">
        <w:rPr>
          <w:rFonts w:ascii="Times New Roman" w:hAnsi="Times New Roman" w:cs="Times New Roman"/>
          <w:sz w:val="24"/>
          <w:szCs w:val="24"/>
          <w:lang w:val="kk-KZ"/>
        </w:rPr>
        <w:t xml:space="preserve"> форматта.</w:t>
      </w:r>
    </w:p>
    <w:p w:rsidR="00083194" w:rsidRPr="00C25A85" w:rsidRDefault="00083194" w:rsidP="0001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19B6" w:rsidRPr="000319B6" w:rsidRDefault="000319B6" w:rsidP="000319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19B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М</w:t>
      </w:r>
      <w:r w:rsidRPr="000319B6">
        <w:rPr>
          <w:rFonts w:ascii="Times New Roman" w:hAnsi="Times New Roman" w:cs="Times New Roman"/>
          <w:b/>
          <w:sz w:val="24"/>
          <w:szCs w:val="24"/>
          <w:lang w:val="kk-KZ"/>
        </w:rPr>
        <w:t>ақсаты мен міндеттері</w:t>
      </w:r>
    </w:p>
    <w:p w:rsidR="000319B6" w:rsidRPr="000319B6" w:rsidRDefault="000319B6" w:rsidP="000319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2701" w:rsidRP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ақсаты: студенттердің шығармашылық әлеуетін барынша толық ашу және іске асыру үшін жағдай жасау, өзін-өзі дамыту және көрсету қажеттілігі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, жаратылыстану-ғылыми пәндер саласында қабілетті студенттердің белсенді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ұстанымын тәрбиелеу.</w:t>
      </w:r>
    </w:p>
    <w:p w:rsidR="00432701" w:rsidRP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2.2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індеттері:</w:t>
      </w:r>
    </w:p>
    <w:p w:rsidR="00432701" w:rsidRP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- биология және химия сабақтарында алған теориялық білімдерін практикал</w:t>
      </w:r>
      <w:r>
        <w:rPr>
          <w:rFonts w:ascii="Times New Roman" w:hAnsi="Times New Roman" w:cs="Times New Roman"/>
          <w:sz w:val="24"/>
          <w:szCs w:val="24"/>
          <w:lang w:val="kk-KZ"/>
        </w:rPr>
        <w:t>ық іс-әрекет процесінде бекіту;</w:t>
      </w:r>
    </w:p>
    <w:p w:rsidR="00432701" w:rsidRP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- себеп-салдар байланысын орната білу, ойлау және қорытынды жасай білу;</w:t>
      </w:r>
    </w:p>
    <w:p w:rsidR="000319B6" w:rsidRPr="000319B6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- қарым-қатынас дағдыларын дамыту.</w:t>
      </w:r>
    </w:p>
    <w:p w:rsidR="00432701" w:rsidRDefault="00432701" w:rsidP="00EE4C9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2701" w:rsidRPr="00432701" w:rsidRDefault="00432701" w:rsidP="004327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b/>
          <w:sz w:val="24"/>
          <w:szCs w:val="24"/>
          <w:lang w:val="kk-KZ"/>
        </w:rPr>
        <w:t>3. Викторинаны ұйымдастыру және өткізу тәртібі</w:t>
      </w:r>
    </w:p>
    <w:p w:rsidR="00432701" w:rsidRPr="00432701" w:rsidRDefault="00432701" w:rsidP="004327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2701" w:rsidRPr="00432701" w:rsidRDefault="00432701" w:rsidP="004327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Вик</w:t>
      </w:r>
      <w:r>
        <w:rPr>
          <w:rFonts w:ascii="Times New Roman" w:hAnsi="Times New Roman" w:cs="Times New Roman"/>
          <w:sz w:val="24"/>
          <w:szCs w:val="24"/>
          <w:lang w:val="kk-KZ"/>
        </w:rPr>
        <w:t>торинаға қатысу үшін өтінімді (Қ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осымша) 2021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17 мамыр</w:t>
      </w:r>
      <w:r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дейін электрондық түрде ksana_em@mail.ru пошта</w:t>
      </w:r>
      <w:r>
        <w:rPr>
          <w:rFonts w:ascii="Times New Roman" w:hAnsi="Times New Roman" w:cs="Times New Roman"/>
          <w:sz w:val="24"/>
          <w:szCs w:val="24"/>
          <w:lang w:val="kk-KZ"/>
        </w:rPr>
        <w:t>сына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жіберу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қажет,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Өз ойыным. Ф. И. О.</w:t>
      </w:r>
      <w:r>
        <w:rPr>
          <w:rFonts w:ascii="Times New Roman" w:hAnsi="Times New Roman" w:cs="Times New Roman"/>
          <w:sz w:val="24"/>
          <w:szCs w:val="24"/>
          <w:lang w:val="kk-KZ"/>
        </w:rPr>
        <w:t>» белгісімен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2701" w:rsidRPr="00432701" w:rsidRDefault="00432701" w:rsidP="004327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Байқау екі кезеңнен тұрады:</w:t>
      </w:r>
    </w:p>
    <w:p w:rsidR="00432701" w:rsidRPr="00362972" w:rsidRDefault="00432701" w:rsidP="0043270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62972">
        <w:rPr>
          <w:rFonts w:ascii="Times New Roman" w:hAnsi="Times New Roman"/>
          <w:sz w:val="24"/>
          <w:szCs w:val="24"/>
          <w:lang w:val="kk-KZ"/>
        </w:rPr>
        <w:t xml:space="preserve">Бірінші кезеңге мемлекеттік және орыс тілінде оқитын барлық қатысушылар қатысады. Қатысушыларға 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362972">
        <w:rPr>
          <w:rFonts w:ascii="Times New Roman" w:hAnsi="Times New Roman"/>
          <w:sz w:val="24"/>
          <w:szCs w:val="24"/>
          <w:lang w:val="kk-KZ"/>
        </w:rPr>
        <w:t xml:space="preserve"> сұрақ ұсынылады, олар </w:t>
      </w:r>
      <w:r>
        <w:rPr>
          <w:rFonts w:ascii="Times New Roman" w:hAnsi="Times New Roman"/>
          <w:sz w:val="24"/>
          <w:szCs w:val="24"/>
          <w:lang w:val="kk-KZ"/>
        </w:rPr>
        <w:t>15</w:t>
      </w:r>
      <w:r w:rsidRPr="00362972">
        <w:rPr>
          <w:rFonts w:ascii="Times New Roman" w:hAnsi="Times New Roman"/>
          <w:sz w:val="24"/>
          <w:szCs w:val="24"/>
          <w:lang w:val="kk-KZ"/>
        </w:rPr>
        <w:t xml:space="preserve"> минут ішінде жауап беруі</w:t>
      </w:r>
      <w:r>
        <w:rPr>
          <w:rFonts w:ascii="Times New Roman" w:hAnsi="Times New Roman"/>
          <w:sz w:val="24"/>
          <w:szCs w:val="24"/>
          <w:lang w:val="kk-KZ"/>
        </w:rPr>
        <w:t xml:space="preserve"> керек</w:t>
      </w:r>
      <w:r w:rsidRPr="00362972">
        <w:rPr>
          <w:rFonts w:ascii="Times New Roman" w:hAnsi="Times New Roman"/>
          <w:sz w:val="24"/>
          <w:szCs w:val="24"/>
          <w:lang w:val="kk-KZ"/>
        </w:rPr>
        <w:t xml:space="preserve">. Барлық қатысушылардың ішінен ең көп балл жинаған (II </w:t>
      </w:r>
      <w:r>
        <w:rPr>
          <w:rFonts w:ascii="Times New Roman" w:hAnsi="Times New Roman"/>
          <w:sz w:val="24"/>
          <w:szCs w:val="24"/>
          <w:lang w:val="kk-KZ"/>
        </w:rPr>
        <w:t>кезеңге</w:t>
      </w:r>
      <w:r w:rsidRPr="00362972">
        <w:rPr>
          <w:rFonts w:ascii="Times New Roman" w:hAnsi="Times New Roman"/>
          <w:sz w:val="24"/>
          <w:szCs w:val="24"/>
          <w:lang w:val="kk-KZ"/>
        </w:rPr>
        <w:t xml:space="preserve"> қатысу үшін) 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362972">
        <w:rPr>
          <w:rFonts w:ascii="Times New Roman" w:hAnsi="Times New Roman"/>
          <w:sz w:val="24"/>
          <w:szCs w:val="24"/>
          <w:lang w:val="kk-KZ"/>
        </w:rPr>
        <w:t xml:space="preserve"> студент іріктеледі.</w:t>
      </w:r>
    </w:p>
    <w:p w:rsidR="00432701" w:rsidRP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Іріктеу кезеңінен өткен 5 қатысушы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«Өз ойыным» 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>ойынын ойнайды.</w:t>
      </w:r>
    </w:p>
    <w:p w:rsidR="00432701" w:rsidRDefault="00432701" w:rsidP="00432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2701">
        <w:rPr>
          <w:rFonts w:ascii="Times New Roman" w:hAnsi="Times New Roman" w:cs="Times New Roman"/>
          <w:sz w:val="24"/>
          <w:szCs w:val="24"/>
          <w:lang w:val="kk-KZ"/>
        </w:rPr>
        <w:t>Ойын 3 раундтан тұрады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жалпы ұзақтығы– 40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: 1 раунд – 15 мин., 2 раунд -20 мин., 3 раунд - 5 мин.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р раундта күрделілігіне байланысты 10-нан 50 балға дейін бағаланатын химия және биология </w:t>
      </w:r>
      <w:r>
        <w:rPr>
          <w:rFonts w:ascii="Times New Roman" w:hAnsi="Times New Roman" w:cs="Times New Roman"/>
          <w:sz w:val="24"/>
          <w:szCs w:val="24"/>
          <w:lang w:val="kk-KZ"/>
        </w:rPr>
        <w:t>пәндері бойынша сұрақтар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ұсынылған. Қатысушылар тақырыпты, содан кейін сұрақты таңдайды. Сауалдар кезек-кезек. Жауапты қарастыруға бір минуттан артық емес уақыт бөлінеді. Егер жауап дұрыс болса, онда қатысушы </w:t>
      </w:r>
      <w:r w:rsidR="00C71B7E">
        <w:rPr>
          <w:rFonts w:ascii="Times New Roman" w:hAnsi="Times New Roman" w:cs="Times New Roman"/>
          <w:sz w:val="24"/>
          <w:szCs w:val="24"/>
          <w:lang w:val="kk-KZ"/>
        </w:rPr>
        <w:t>сұрақ деңгейіне</w:t>
      </w:r>
      <w:r w:rsidRPr="00432701">
        <w:rPr>
          <w:rFonts w:ascii="Times New Roman" w:hAnsi="Times New Roman" w:cs="Times New Roman"/>
          <w:sz w:val="24"/>
          <w:szCs w:val="24"/>
          <w:lang w:val="kk-KZ"/>
        </w:rPr>
        <w:t xml:space="preserve"> сәйкес ұпай алады, егер жауап дұрыс болмаса, онда ұпай қатысушы жинаған сомадан алынады. Жиналған ұпай санын қазылар алқасы есептейді.</w:t>
      </w:r>
    </w:p>
    <w:p w:rsidR="00725778" w:rsidRPr="00725778" w:rsidRDefault="00725778" w:rsidP="007257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lastRenderedPageBreak/>
        <w:t xml:space="preserve">Химия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биологияның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5778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725778">
        <w:rPr>
          <w:rFonts w:ascii="Times New Roman" w:hAnsi="Times New Roman" w:cs="Times New Roman"/>
          <w:sz w:val="24"/>
          <w:szCs w:val="24"/>
        </w:rPr>
        <w:t>ғыттары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>:</w:t>
      </w:r>
    </w:p>
    <w:p w:rsidR="00725778" w:rsidRPr="00725778" w:rsidRDefault="00725778" w:rsidP="007257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72577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тілдердегі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терминдер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>;</w:t>
      </w:r>
    </w:p>
    <w:p w:rsidR="00725778" w:rsidRPr="00725778" w:rsidRDefault="00725778" w:rsidP="007257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- химия мен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биологияның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үлес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қосқан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ғалымдар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>;</w:t>
      </w:r>
    </w:p>
    <w:p w:rsidR="00500114" w:rsidRDefault="00725778" w:rsidP="007257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25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құрылу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72577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25778">
        <w:rPr>
          <w:rFonts w:ascii="Times New Roman" w:hAnsi="Times New Roman" w:cs="Times New Roman"/>
          <w:sz w:val="24"/>
          <w:szCs w:val="24"/>
        </w:rPr>
        <w:t>элементтер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дің шығ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тегі</w:t>
      </w:r>
      <w:r w:rsidRPr="00725778">
        <w:rPr>
          <w:rFonts w:ascii="Times New Roman" w:hAnsi="Times New Roman" w:cs="Times New Roman"/>
          <w:sz w:val="24"/>
          <w:szCs w:val="24"/>
        </w:rPr>
        <w:t>.</w:t>
      </w:r>
    </w:p>
    <w:p w:rsidR="00725778" w:rsidRPr="00725778" w:rsidRDefault="00725778" w:rsidP="00725778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7715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4. Ұйымдастыру комитеті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Ұйымдастыру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омитетінің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ө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кілеттіктері: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- викторинаны дайындау және өткізу;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- викторина өткізу үшін мазмұнды материалды анықтау;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викторина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сценарийін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құрастыру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викторина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қатысушыларын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тіркеу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төрешілікті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ұйымдастыру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қорытынды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жасау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жә</w:t>
      </w:r>
      <w:proofErr w:type="gram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же</w:t>
      </w:r>
      <w:proofErr w:type="gram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ңімпаздарды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анықтау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Қ</w:t>
      </w:r>
      <w:proofErr w:type="gram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осымша</w:t>
      </w:r>
      <w:proofErr w:type="spellEnd"/>
      <w:proofErr w:type="gram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ақпарат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алу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үшін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телефон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нөмірлеріне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хабарласыңыз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Емельянова Оксана Валерьевн</w:t>
      </w:r>
      <w:proofErr w:type="gram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ТЖПК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химиялық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пәндер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кафедрасы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меңгеруші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сі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тел. 87003622374 (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орыс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тілі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Каршыгаева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Маржан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Ахбергеновна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ТЖПК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әні</w:t>
      </w:r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оқытушысы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тел. 87753484323 (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мемлекеттік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тіл</w:t>
      </w:r>
      <w:proofErr w:type="spellEnd"/>
      <w:r w:rsidRPr="00771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7715FB" w:rsidRPr="007715FB" w:rsidRDefault="007715FB" w:rsidP="007715FB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692127" w:rsidRPr="000A5202" w:rsidRDefault="00692127" w:rsidP="0069212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5FB" w:rsidRPr="007715FB" w:rsidRDefault="007715FB" w:rsidP="007715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5F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715FB">
        <w:rPr>
          <w:rFonts w:ascii="Times New Roman" w:hAnsi="Times New Roman" w:cs="Times New Roman"/>
          <w:b/>
          <w:sz w:val="24"/>
          <w:szCs w:val="24"/>
        </w:rPr>
        <w:t>Викторинаны</w:t>
      </w:r>
      <w:proofErr w:type="spellEnd"/>
      <w:r w:rsidRPr="00771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b/>
          <w:sz w:val="24"/>
          <w:szCs w:val="24"/>
        </w:rPr>
        <w:t>қорытындылау</w:t>
      </w:r>
      <w:proofErr w:type="spellEnd"/>
    </w:p>
    <w:p w:rsidR="007715FB" w:rsidRPr="007715FB" w:rsidRDefault="007715FB" w:rsidP="007715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5FB" w:rsidRPr="007715FB" w:rsidRDefault="007715FB" w:rsidP="007715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Викторинаның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платформасында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шығарылады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>.</w:t>
      </w:r>
    </w:p>
    <w:p w:rsidR="009B6E10" w:rsidRPr="007715FB" w:rsidRDefault="007715FB" w:rsidP="007715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жинаған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саналады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1, 2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дәрежелі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дипломдармен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марапатталады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7715FB">
        <w:rPr>
          <w:rFonts w:ascii="Times New Roman" w:hAnsi="Times New Roman" w:cs="Times New Roman"/>
          <w:sz w:val="24"/>
          <w:szCs w:val="24"/>
        </w:rPr>
        <w:t>атысушылар</w:t>
      </w:r>
      <w:proofErr w:type="gramEnd"/>
      <w:r w:rsidRPr="007715F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сертификаттар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FB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7715FB">
        <w:rPr>
          <w:rFonts w:ascii="Times New Roman" w:hAnsi="Times New Roman" w:cs="Times New Roman"/>
          <w:sz w:val="24"/>
          <w:szCs w:val="24"/>
        </w:rPr>
        <w:t>.</w:t>
      </w: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FB2211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B6E10" w:rsidRPr="00A53D68" w:rsidRDefault="009B6E10" w:rsidP="009B6E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3462E" w:rsidRPr="008F11B2" w:rsidRDefault="00E3462E" w:rsidP="00E3462E">
      <w:pPr>
        <w:pStyle w:val="1"/>
        <w:ind w:firstLine="565"/>
        <w:jc w:val="both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8F11B2">
        <w:rPr>
          <w:rFonts w:ascii="Times New Roman" w:hAnsi="Times New Roman"/>
          <w:b/>
          <w:sz w:val="24"/>
          <w:szCs w:val="24"/>
          <w:lang w:val="kk-KZ" w:eastAsia="en-US"/>
        </w:rPr>
        <w:t>КЕЛІСІЛДІ</w:t>
      </w:r>
    </w:p>
    <w:p w:rsidR="00E3462E" w:rsidRPr="008F11B2" w:rsidRDefault="00E3462E" w:rsidP="00E3462E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облысында </w:t>
      </w:r>
    </w:p>
    <w:p w:rsidR="00E3462E" w:rsidRPr="008F11B2" w:rsidRDefault="00E3462E" w:rsidP="00E3462E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 дамытудың </w:t>
      </w:r>
    </w:p>
    <w:p w:rsidR="00E3462E" w:rsidRPr="008F11B2" w:rsidRDefault="00E3462E" w:rsidP="00E3462E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орталығы </w:t>
      </w:r>
    </w:p>
    <w:p w:rsidR="00E3462E" w:rsidRPr="008F11B2" w:rsidRDefault="00E3462E" w:rsidP="00E3462E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директорының орынбасары</w:t>
      </w:r>
    </w:p>
    <w:p w:rsidR="00E3462E" w:rsidRPr="008F11B2" w:rsidRDefault="00E3462E" w:rsidP="00E3462E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____________Сарсембаева А.Ж.</w:t>
      </w:r>
    </w:p>
    <w:p w:rsidR="00E3462E" w:rsidRPr="008F11B2" w:rsidRDefault="00E3462E" w:rsidP="00E3462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hanging="2"/>
        <w:jc w:val="center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ҚО ББД ОӘО ТжКБ бөлімінің әдіскері                                                    Умиртаева Г.Т.</w:t>
      </w: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lastRenderedPageBreak/>
        <w:t>Қосымша</w:t>
      </w: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E3462E" w:rsidRPr="008F11B2" w:rsidRDefault="00E3462E" w:rsidP="00E34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532" w:rsidRPr="008F11B2" w:rsidRDefault="00C66532" w:rsidP="00C6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66532">
        <w:rPr>
          <w:rFonts w:ascii="Times New Roman" w:hAnsi="Times New Roman" w:cs="Times New Roman"/>
          <w:b/>
          <w:sz w:val="24"/>
          <w:szCs w:val="24"/>
          <w:lang w:val="kk-KZ"/>
        </w:rPr>
        <w:t>Химия және биология әлеміне саяхат»</w:t>
      </w:r>
    </w:p>
    <w:p w:rsidR="00C66532" w:rsidRPr="00C66532" w:rsidRDefault="00C66532" w:rsidP="00C66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C66532">
        <w:rPr>
          <w:rFonts w:ascii="Times New Roman" w:hAnsi="Times New Roman" w:cs="Times New Roman"/>
          <w:b/>
          <w:sz w:val="24"/>
          <w:szCs w:val="24"/>
          <w:lang w:val="kk-KZ"/>
        </w:rPr>
        <w:t>икторинаға қатысуға өтінім</w:t>
      </w: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62"/>
        <w:gridCol w:w="1597"/>
        <w:gridCol w:w="1740"/>
        <w:gridCol w:w="1079"/>
        <w:gridCol w:w="1740"/>
        <w:gridCol w:w="1530"/>
        <w:gridCol w:w="1530"/>
      </w:tblGrid>
      <w:tr w:rsidR="00E3462E" w:rsidRPr="008F11B2" w:rsidTr="009B6E0C">
        <w:tc>
          <w:tcPr>
            <w:tcW w:w="562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F1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7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атауы</w:t>
            </w:r>
          </w:p>
        </w:tc>
        <w:tc>
          <w:tcPr>
            <w:tcW w:w="1740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1079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740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телефон номері</w:t>
            </w:r>
          </w:p>
        </w:tc>
        <w:tc>
          <w:tcPr>
            <w:tcW w:w="1530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1530" w:type="dxa"/>
          </w:tcPr>
          <w:p w:rsidR="00E3462E" w:rsidRPr="008F11B2" w:rsidRDefault="00E3462E" w:rsidP="009B6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телефон номері</w:t>
            </w:r>
          </w:p>
        </w:tc>
      </w:tr>
      <w:tr w:rsidR="00E3462E" w:rsidRPr="008F11B2" w:rsidTr="009B6E0C">
        <w:tc>
          <w:tcPr>
            <w:tcW w:w="562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E3462E" w:rsidRPr="008F11B2" w:rsidRDefault="00E3462E" w:rsidP="005F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462E" w:rsidRPr="008F11B2" w:rsidRDefault="00E3462E" w:rsidP="005F498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62E" w:rsidRPr="008F11B2" w:rsidRDefault="00E3462E" w:rsidP="00E34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3B1" w:rsidRPr="0001549D" w:rsidRDefault="00B313B1" w:rsidP="00E3462E">
      <w:pPr>
        <w:tabs>
          <w:tab w:val="left" w:pos="993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sectPr w:rsidR="00B313B1" w:rsidRPr="0001549D" w:rsidSect="00015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abstractNum w:abstractNumId="0">
    <w:nsid w:val="01BF2DF7"/>
    <w:multiLevelType w:val="hybridMultilevel"/>
    <w:tmpl w:val="3962E7BA"/>
    <w:lvl w:ilvl="0" w:tplc="20F01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559B5"/>
    <w:multiLevelType w:val="hybridMultilevel"/>
    <w:tmpl w:val="722EE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C72"/>
    <w:multiLevelType w:val="hybridMultilevel"/>
    <w:tmpl w:val="4B7A0B3A"/>
    <w:lvl w:ilvl="0" w:tplc="ED56C3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169E"/>
    <w:multiLevelType w:val="multilevel"/>
    <w:tmpl w:val="69D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B296146"/>
    <w:multiLevelType w:val="hybridMultilevel"/>
    <w:tmpl w:val="A6BE7B18"/>
    <w:lvl w:ilvl="0" w:tplc="D06C5E6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9E"/>
    <w:multiLevelType w:val="hybridMultilevel"/>
    <w:tmpl w:val="6E1820EA"/>
    <w:lvl w:ilvl="0" w:tplc="22185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4D2EB9"/>
    <w:multiLevelType w:val="hybridMultilevel"/>
    <w:tmpl w:val="9828AD98"/>
    <w:lvl w:ilvl="0" w:tplc="5D584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EF"/>
    <w:rsid w:val="0001549D"/>
    <w:rsid w:val="000319B6"/>
    <w:rsid w:val="00031A74"/>
    <w:rsid w:val="0003738E"/>
    <w:rsid w:val="00062297"/>
    <w:rsid w:val="00083194"/>
    <w:rsid w:val="000A5202"/>
    <w:rsid w:val="001C5B5A"/>
    <w:rsid w:val="00273AF7"/>
    <w:rsid w:val="002C1D1F"/>
    <w:rsid w:val="003246D1"/>
    <w:rsid w:val="00352F45"/>
    <w:rsid w:val="00382C33"/>
    <w:rsid w:val="00392052"/>
    <w:rsid w:val="00405800"/>
    <w:rsid w:val="00405B93"/>
    <w:rsid w:val="00413CD2"/>
    <w:rsid w:val="00432701"/>
    <w:rsid w:val="004431F5"/>
    <w:rsid w:val="00461D7B"/>
    <w:rsid w:val="004860A4"/>
    <w:rsid w:val="00495694"/>
    <w:rsid w:val="00500114"/>
    <w:rsid w:val="00544087"/>
    <w:rsid w:val="005911F3"/>
    <w:rsid w:val="005C1A93"/>
    <w:rsid w:val="005D1D79"/>
    <w:rsid w:val="005F2E20"/>
    <w:rsid w:val="00625A37"/>
    <w:rsid w:val="00656EEA"/>
    <w:rsid w:val="006704FF"/>
    <w:rsid w:val="00685174"/>
    <w:rsid w:val="00692127"/>
    <w:rsid w:val="00693E92"/>
    <w:rsid w:val="00725778"/>
    <w:rsid w:val="00735A93"/>
    <w:rsid w:val="00767A2F"/>
    <w:rsid w:val="007715FB"/>
    <w:rsid w:val="0080752B"/>
    <w:rsid w:val="008117AB"/>
    <w:rsid w:val="00822F6B"/>
    <w:rsid w:val="00855401"/>
    <w:rsid w:val="00856520"/>
    <w:rsid w:val="0086041B"/>
    <w:rsid w:val="00866869"/>
    <w:rsid w:val="00867CBF"/>
    <w:rsid w:val="008C0006"/>
    <w:rsid w:val="00975194"/>
    <w:rsid w:val="009B6E0C"/>
    <w:rsid w:val="009B6E10"/>
    <w:rsid w:val="009E1578"/>
    <w:rsid w:val="00A2375F"/>
    <w:rsid w:val="00A352DD"/>
    <w:rsid w:val="00A3641A"/>
    <w:rsid w:val="00A53D68"/>
    <w:rsid w:val="00A872E8"/>
    <w:rsid w:val="00A95D41"/>
    <w:rsid w:val="00AE08F9"/>
    <w:rsid w:val="00B313B1"/>
    <w:rsid w:val="00B453FC"/>
    <w:rsid w:val="00B72EA5"/>
    <w:rsid w:val="00B964B6"/>
    <w:rsid w:val="00BA1CD4"/>
    <w:rsid w:val="00BE4356"/>
    <w:rsid w:val="00BE4AC0"/>
    <w:rsid w:val="00C25A85"/>
    <w:rsid w:val="00C32365"/>
    <w:rsid w:val="00C5013B"/>
    <w:rsid w:val="00C66532"/>
    <w:rsid w:val="00C668EF"/>
    <w:rsid w:val="00C71B7E"/>
    <w:rsid w:val="00C858DD"/>
    <w:rsid w:val="00C92CB2"/>
    <w:rsid w:val="00CF41BB"/>
    <w:rsid w:val="00D46D67"/>
    <w:rsid w:val="00D71344"/>
    <w:rsid w:val="00DC13F3"/>
    <w:rsid w:val="00E332FB"/>
    <w:rsid w:val="00E33375"/>
    <w:rsid w:val="00E3462E"/>
    <w:rsid w:val="00E6451E"/>
    <w:rsid w:val="00E66700"/>
    <w:rsid w:val="00EA0096"/>
    <w:rsid w:val="00EB224D"/>
    <w:rsid w:val="00EE4C99"/>
    <w:rsid w:val="00EF4FDB"/>
    <w:rsid w:val="00F14F6A"/>
    <w:rsid w:val="00F47F11"/>
    <w:rsid w:val="00F66F85"/>
    <w:rsid w:val="00F71DAF"/>
    <w:rsid w:val="00FA7130"/>
    <w:rsid w:val="00FD1037"/>
    <w:rsid w:val="00FD142E"/>
    <w:rsid w:val="00FF36CF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EF"/>
    <w:pPr>
      <w:spacing w:after="0" w:line="240" w:lineRule="auto"/>
    </w:pPr>
  </w:style>
  <w:style w:type="table" w:styleId="a4">
    <w:name w:val="Table Grid"/>
    <w:basedOn w:val="a1"/>
    <w:uiPriority w:val="59"/>
    <w:rsid w:val="0003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4F6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B6E10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rsid w:val="00C25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2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3270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UMC</cp:lastModifiedBy>
  <cp:revision>89</cp:revision>
  <cp:lastPrinted>2021-04-22T04:40:00Z</cp:lastPrinted>
  <dcterms:created xsi:type="dcterms:W3CDTF">2021-01-31T05:28:00Z</dcterms:created>
  <dcterms:modified xsi:type="dcterms:W3CDTF">2021-04-22T04:45:00Z</dcterms:modified>
</cp:coreProperties>
</file>