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07" w:rsidRDefault="00872307">
      <w:pPr>
        <w:pStyle w:val="a3"/>
        <w:rPr>
          <w:sz w:val="20"/>
        </w:rPr>
      </w:pPr>
    </w:p>
    <w:p w:rsidR="00872307" w:rsidRDefault="00872307">
      <w:pPr>
        <w:pStyle w:val="a3"/>
        <w:rPr>
          <w:sz w:val="20"/>
        </w:rPr>
      </w:pPr>
    </w:p>
    <w:p w:rsidR="00872307" w:rsidRDefault="00872307">
      <w:pPr>
        <w:pStyle w:val="a3"/>
        <w:rPr>
          <w:sz w:val="20"/>
        </w:rPr>
      </w:pPr>
    </w:p>
    <w:p w:rsidR="00872307" w:rsidRDefault="00872307">
      <w:pPr>
        <w:pStyle w:val="a3"/>
        <w:spacing w:before="8"/>
        <w:rPr>
          <w:sz w:val="25"/>
        </w:rPr>
      </w:pPr>
    </w:p>
    <w:p w:rsidR="00872307" w:rsidRDefault="003A0891">
      <w:pPr>
        <w:spacing w:before="90"/>
        <w:ind w:left="111"/>
        <w:rPr>
          <w:sz w:val="24"/>
        </w:rPr>
      </w:pPr>
      <w:r>
        <w:rPr>
          <w:b/>
          <w:sz w:val="24"/>
        </w:rPr>
        <w:t xml:space="preserve">Тақырыбы: </w:t>
      </w:r>
      <w:r>
        <w:rPr>
          <w:sz w:val="24"/>
        </w:rPr>
        <w:t>Пластмассалар</w:t>
      </w:r>
    </w:p>
    <w:p w:rsidR="00872307" w:rsidRDefault="00872307">
      <w:pPr>
        <w:pStyle w:val="a3"/>
        <w:spacing w:before="3"/>
        <w:rPr>
          <w:sz w:val="21"/>
        </w:rPr>
      </w:pPr>
    </w:p>
    <w:p w:rsidR="00872307" w:rsidRDefault="003A0891">
      <w:pPr>
        <w:pStyle w:val="a4"/>
        <w:numPr>
          <w:ilvl w:val="0"/>
          <w:numId w:val="2"/>
        </w:numPr>
        <w:tabs>
          <w:tab w:val="left" w:pos="854"/>
        </w:tabs>
        <w:spacing w:after="8"/>
        <w:ind w:right="1709" w:firstLine="0"/>
        <w:rPr>
          <w:sz w:val="24"/>
        </w:rPr>
      </w:pPr>
      <w:r>
        <w:rPr>
          <w:sz w:val="24"/>
        </w:rPr>
        <w:t>Жанғыш газ пропиленнен бампер жасайтын полипропилен пластигін алады. Реакция теңдеуін жаз.</w:t>
      </w:r>
    </w:p>
    <w:p w:rsidR="00872307" w:rsidRDefault="003A0891">
      <w:pPr>
        <w:pStyle w:val="a3"/>
        <w:ind w:left="3857"/>
        <w:rPr>
          <w:sz w:val="20"/>
        </w:rPr>
      </w:pPr>
      <w:r>
        <w:rPr>
          <w:noProof/>
          <w:sz w:val="20"/>
          <w:lang w:val="ru-RU" w:eastAsia="ru-RU" w:bidi="ar-SA"/>
        </w:rPr>
        <w:drawing>
          <wp:inline distT="0" distB="0" distL="0" distR="0">
            <wp:extent cx="1993110" cy="9525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1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307" w:rsidRDefault="003A0891">
      <w:pPr>
        <w:pStyle w:val="a3"/>
        <w:tabs>
          <w:tab w:val="left" w:pos="5305"/>
        </w:tabs>
        <w:ind w:left="3673"/>
      </w:pPr>
      <w:r>
        <w:t>этилен</w:t>
      </w:r>
      <w:r>
        <w:rPr>
          <w:spacing w:val="-1"/>
        </w:rPr>
        <w:t xml:space="preserve"> </w:t>
      </w:r>
      <w:r>
        <w:t>(газ)</w:t>
      </w:r>
      <w:r>
        <w:tab/>
        <w:t>жоғары тығыздықты полиэтилен</w:t>
      </w:r>
      <w:r>
        <w:rPr>
          <w:spacing w:val="-2"/>
        </w:rPr>
        <w:t xml:space="preserve"> </w:t>
      </w:r>
      <w:r>
        <w:t>(HDPE)</w:t>
      </w:r>
    </w:p>
    <w:p w:rsidR="00872307" w:rsidRDefault="00872307">
      <w:pPr>
        <w:pStyle w:val="a3"/>
      </w:pPr>
    </w:p>
    <w:p w:rsidR="00872307" w:rsidRDefault="003A0891">
      <w:pPr>
        <w:pStyle w:val="a3"/>
        <w:ind w:left="612"/>
      </w:pPr>
      <w:r>
        <w:t>Реакция түрі қалай аталады?</w:t>
      </w:r>
    </w:p>
    <w:p w:rsidR="00872307" w:rsidRDefault="00872307">
      <w:pPr>
        <w:pStyle w:val="a3"/>
        <w:spacing w:before="7"/>
      </w:pPr>
    </w:p>
    <w:p w:rsidR="00872307" w:rsidRDefault="003A0891">
      <w:pPr>
        <w:pStyle w:val="Heading1"/>
        <w:spacing w:before="1"/>
      </w:pPr>
      <w:r>
        <w:t>Жауабы</w:t>
      </w:r>
    </w:p>
    <w:p w:rsidR="00872307" w:rsidRDefault="003A0891">
      <w:pPr>
        <w:pStyle w:val="a3"/>
        <w:spacing w:before="33"/>
        <w:ind w:left="612"/>
      </w:pPr>
      <w:r>
        <w:t>Полимерлену</w:t>
      </w:r>
    </w:p>
    <w:p w:rsidR="00872307" w:rsidRDefault="00872307">
      <w:pPr>
        <w:pStyle w:val="a3"/>
      </w:pPr>
    </w:p>
    <w:p w:rsidR="00872307" w:rsidRDefault="003A0891">
      <w:pPr>
        <w:pStyle w:val="a4"/>
        <w:numPr>
          <w:ilvl w:val="0"/>
          <w:numId w:val="2"/>
        </w:numPr>
        <w:tabs>
          <w:tab w:val="left" w:pos="853"/>
        </w:tabs>
        <w:ind w:left="852"/>
        <w:rPr>
          <w:sz w:val="24"/>
        </w:rPr>
      </w:pPr>
      <w:r>
        <w:rPr>
          <w:sz w:val="24"/>
        </w:rPr>
        <w:t>Дұрыс жауаптарды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көрсет:</w:t>
      </w:r>
    </w:p>
    <w:p w:rsidR="00872307" w:rsidRDefault="00872307">
      <w:pPr>
        <w:pStyle w:val="a3"/>
      </w:pPr>
    </w:p>
    <w:p w:rsidR="00872307" w:rsidRDefault="003A0891">
      <w:pPr>
        <w:pStyle w:val="a4"/>
        <w:numPr>
          <w:ilvl w:val="0"/>
          <w:numId w:val="1"/>
        </w:numPr>
        <w:tabs>
          <w:tab w:val="left" w:pos="873"/>
        </w:tabs>
        <w:ind w:hanging="261"/>
        <w:rPr>
          <w:sz w:val="24"/>
        </w:rPr>
      </w:pPr>
      <w:r>
        <w:rPr>
          <w:sz w:val="24"/>
        </w:rPr>
        <w:t>Пластмассаның ескіруіне қандай факторлар әсер</w:t>
      </w:r>
      <w:r>
        <w:rPr>
          <w:spacing w:val="-1"/>
          <w:sz w:val="24"/>
        </w:rPr>
        <w:t xml:space="preserve"> </w:t>
      </w:r>
      <w:r>
        <w:rPr>
          <w:sz w:val="24"/>
        </w:rPr>
        <w:t>етеді?</w:t>
      </w:r>
    </w:p>
    <w:p w:rsidR="00872307" w:rsidRDefault="00872307">
      <w:pPr>
        <w:pStyle w:val="a3"/>
        <w:spacing w:before="3"/>
      </w:pPr>
    </w:p>
    <w:p w:rsidR="00872307" w:rsidRDefault="003A0891">
      <w:pPr>
        <w:pStyle w:val="a4"/>
        <w:numPr>
          <w:ilvl w:val="1"/>
          <w:numId w:val="1"/>
        </w:numPr>
        <w:tabs>
          <w:tab w:val="left" w:pos="859"/>
        </w:tabs>
        <w:ind w:left="858" w:hanging="247"/>
        <w:rPr>
          <w:sz w:val="24"/>
        </w:rPr>
      </w:pPr>
      <w:r>
        <w:rPr>
          <w:sz w:val="24"/>
        </w:rPr>
        <w:t>бояғыш заттар мен</w:t>
      </w:r>
      <w:r>
        <w:rPr>
          <w:spacing w:val="-1"/>
          <w:sz w:val="24"/>
        </w:rPr>
        <w:t xml:space="preserve"> </w:t>
      </w:r>
      <w:r>
        <w:rPr>
          <w:sz w:val="24"/>
        </w:rPr>
        <w:t>толықтырғыштар</w:t>
      </w:r>
    </w:p>
    <w:p w:rsidR="00872307" w:rsidRDefault="003A0891">
      <w:pPr>
        <w:pStyle w:val="a4"/>
        <w:numPr>
          <w:ilvl w:val="1"/>
          <w:numId w:val="1"/>
        </w:numPr>
        <w:tabs>
          <w:tab w:val="left" w:pos="873"/>
        </w:tabs>
        <w:spacing w:before="137"/>
        <w:ind w:hanging="261"/>
        <w:rPr>
          <w:sz w:val="24"/>
        </w:rPr>
      </w:pPr>
      <w:r>
        <w:rPr>
          <w:sz w:val="24"/>
        </w:rPr>
        <w:t>оттың әсері мен пластификатордың</w:t>
      </w:r>
      <w:r>
        <w:rPr>
          <w:spacing w:val="-1"/>
          <w:sz w:val="24"/>
        </w:rPr>
        <w:t xml:space="preserve"> </w:t>
      </w:r>
      <w:r>
        <w:rPr>
          <w:sz w:val="24"/>
        </w:rPr>
        <w:t>болуы</w:t>
      </w:r>
    </w:p>
    <w:p w:rsidR="00872307" w:rsidRDefault="003A0891">
      <w:pPr>
        <w:pStyle w:val="Heading1"/>
        <w:numPr>
          <w:ilvl w:val="1"/>
          <w:numId w:val="1"/>
        </w:numPr>
        <w:tabs>
          <w:tab w:val="left" w:pos="859"/>
        </w:tabs>
        <w:spacing w:before="144" w:line="360" w:lineRule="auto"/>
        <w:ind w:left="612" w:right="876" w:firstLine="0"/>
      </w:pPr>
      <w:r>
        <w:t>көгерткіш саңырауқұлақтардың, микроорганизмдердің азот ауасының және су буының</w:t>
      </w:r>
      <w:r>
        <w:rPr>
          <w:spacing w:val="-1"/>
        </w:rPr>
        <w:t xml:space="preserve"> </w:t>
      </w:r>
      <w:r>
        <w:t>әсері</w:t>
      </w:r>
    </w:p>
    <w:p w:rsidR="00872307" w:rsidRDefault="003A0891">
      <w:pPr>
        <w:pStyle w:val="a4"/>
        <w:numPr>
          <w:ilvl w:val="1"/>
          <w:numId w:val="1"/>
        </w:numPr>
        <w:tabs>
          <w:tab w:val="left" w:pos="873"/>
        </w:tabs>
        <w:spacing w:line="271" w:lineRule="exact"/>
        <w:ind w:hanging="261"/>
        <w:rPr>
          <w:sz w:val="24"/>
        </w:rPr>
      </w:pPr>
      <w:r>
        <w:rPr>
          <w:sz w:val="24"/>
        </w:rPr>
        <w:t>ауадағы оттектің әсері, ылғал, жарық, механикалық және термиялық</w:t>
      </w:r>
      <w:r>
        <w:rPr>
          <w:spacing w:val="-4"/>
          <w:sz w:val="24"/>
        </w:rPr>
        <w:t xml:space="preserve"> </w:t>
      </w:r>
      <w:r>
        <w:rPr>
          <w:sz w:val="24"/>
        </w:rPr>
        <w:t>әсер</w:t>
      </w:r>
    </w:p>
    <w:p w:rsidR="00872307" w:rsidRDefault="003A0891">
      <w:pPr>
        <w:pStyle w:val="a4"/>
        <w:numPr>
          <w:ilvl w:val="1"/>
          <w:numId w:val="1"/>
        </w:numPr>
        <w:tabs>
          <w:tab w:val="left" w:pos="859"/>
        </w:tabs>
        <w:spacing w:before="134"/>
        <w:ind w:left="858" w:hanging="247"/>
        <w:rPr>
          <w:sz w:val="24"/>
        </w:rPr>
      </w:pPr>
      <w:r>
        <w:rPr>
          <w:sz w:val="24"/>
        </w:rPr>
        <w:t>сабын – сода ерітіндісінің әсері, жоғары атмосфералық қысым және химиялық</w:t>
      </w:r>
      <w:r>
        <w:rPr>
          <w:spacing w:val="-8"/>
          <w:sz w:val="24"/>
        </w:rPr>
        <w:t xml:space="preserve"> </w:t>
      </w:r>
      <w:r>
        <w:rPr>
          <w:sz w:val="24"/>
        </w:rPr>
        <w:t>әсер</w:t>
      </w:r>
    </w:p>
    <w:p w:rsidR="00872307" w:rsidRDefault="00872307">
      <w:pPr>
        <w:pStyle w:val="a3"/>
        <w:spacing w:before="1"/>
        <w:rPr>
          <w:sz w:val="25"/>
        </w:rPr>
      </w:pPr>
    </w:p>
    <w:p w:rsidR="00872307" w:rsidRDefault="003A0891">
      <w:pPr>
        <w:pStyle w:val="Heading1"/>
      </w:pPr>
      <w:r>
        <w:t>Жауабы</w:t>
      </w:r>
    </w:p>
    <w:p w:rsidR="00872307" w:rsidRDefault="003A0891">
      <w:pPr>
        <w:pStyle w:val="a3"/>
        <w:spacing w:before="38" w:line="276" w:lineRule="auto"/>
        <w:ind w:left="612" w:right="593"/>
      </w:pPr>
      <w:r>
        <w:t>c) көгерткіш саңырауқұлақтардың, микроорганизмдердің азот ауасының және су буының әсері</w:t>
      </w:r>
    </w:p>
    <w:p w:rsidR="00872307" w:rsidRDefault="00872307">
      <w:pPr>
        <w:pStyle w:val="a3"/>
        <w:spacing w:before="10"/>
        <w:rPr>
          <w:sz w:val="21"/>
        </w:rPr>
      </w:pPr>
    </w:p>
    <w:p w:rsidR="00872307" w:rsidRDefault="003A0891">
      <w:pPr>
        <w:pStyle w:val="a4"/>
        <w:numPr>
          <w:ilvl w:val="0"/>
          <w:numId w:val="1"/>
        </w:numPr>
        <w:tabs>
          <w:tab w:val="left" w:pos="873"/>
        </w:tabs>
        <w:ind w:hanging="261"/>
        <w:rPr>
          <w:sz w:val="24"/>
        </w:rPr>
      </w:pPr>
      <w:r>
        <w:rPr>
          <w:sz w:val="24"/>
        </w:rPr>
        <w:t>Пластмассалардың негізгі</w:t>
      </w:r>
      <w:r>
        <w:rPr>
          <w:spacing w:val="-2"/>
          <w:sz w:val="24"/>
        </w:rPr>
        <w:t xml:space="preserve"> </w:t>
      </w:r>
      <w:r>
        <w:rPr>
          <w:sz w:val="24"/>
        </w:rPr>
        <w:t>кемшіліктері?</w:t>
      </w:r>
    </w:p>
    <w:p w:rsidR="00872307" w:rsidRDefault="00872307">
      <w:pPr>
        <w:pStyle w:val="a3"/>
        <w:spacing w:before="3"/>
      </w:pPr>
    </w:p>
    <w:p w:rsidR="00872307" w:rsidRDefault="003A0891">
      <w:pPr>
        <w:pStyle w:val="a4"/>
        <w:numPr>
          <w:ilvl w:val="1"/>
          <w:numId w:val="1"/>
        </w:numPr>
        <w:tabs>
          <w:tab w:val="left" w:pos="859"/>
        </w:tabs>
        <w:ind w:left="858" w:hanging="247"/>
        <w:rPr>
          <w:sz w:val="24"/>
        </w:rPr>
      </w:pPr>
      <w:r>
        <w:rPr>
          <w:sz w:val="24"/>
        </w:rPr>
        <w:t>коррозияға ұшырауы,</w:t>
      </w:r>
      <w:r>
        <w:rPr>
          <w:spacing w:val="-2"/>
          <w:sz w:val="24"/>
        </w:rPr>
        <w:t xml:space="preserve"> </w:t>
      </w:r>
      <w:r>
        <w:rPr>
          <w:sz w:val="24"/>
        </w:rPr>
        <w:t>жануы</w:t>
      </w:r>
    </w:p>
    <w:p w:rsidR="00872307" w:rsidRDefault="003A0891">
      <w:pPr>
        <w:pStyle w:val="Heading1"/>
        <w:numPr>
          <w:ilvl w:val="1"/>
          <w:numId w:val="1"/>
        </w:numPr>
        <w:tabs>
          <w:tab w:val="left" w:pos="888"/>
        </w:tabs>
        <w:spacing w:before="141"/>
        <w:ind w:left="887" w:hanging="276"/>
      </w:pPr>
      <w:r>
        <w:t>жылуға төзімділігі төмен, термиялық кеңею коэффициенті</w:t>
      </w:r>
      <w:r>
        <w:rPr>
          <w:spacing w:val="-8"/>
        </w:rPr>
        <w:t xml:space="preserve"> </w:t>
      </w:r>
      <w:r>
        <w:t>жоғары</w:t>
      </w:r>
    </w:p>
    <w:p w:rsidR="00872307" w:rsidRDefault="003A0891">
      <w:pPr>
        <w:pStyle w:val="a4"/>
        <w:numPr>
          <w:ilvl w:val="1"/>
          <w:numId w:val="1"/>
        </w:numPr>
        <w:tabs>
          <w:tab w:val="left" w:pos="859"/>
        </w:tabs>
        <w:spacing w:before="132"/>
        <w:ind w:left="858" w:hanging="247"/>
        <w:rPr>
          <w:sz w:val="24"/>
        </w:rPr>
      </w:pPr>
      <w:r>
        <w:rPr>
          <w:sz w:val="24"/>
        </w:rPr>
        <w:t>ескіруі</w:t>
      </w:r>
    </w:p>
    <w:p w:rsidR="00872307" w:rsidRDefault="003A0891">
      <w:pPr>
        <w:pStyle w:val="a4"/>
        <w:numPr>
          <w:ilvl w:val="1"/>
          <w:numId w:val="1"/>
        </w:numPr>
        <w:tabs>
          <w:tab w:val="left" w:pos="873"/>
        </w:tabs>
        <w:spacing w:before="140"/>
        <w:ind w:hanging="261"/>
        <w:rPr>
          <w:sz w:val="24"/>
        </w:rPr>
      </w:pPr>
      <w:r>
        <w:rPr>
          <w:sz w:val="24"/>
        </w:rPr>
        <w:t>су сіңіргіштігі, гидрофильділіг</w:t>
      </w:r>
      <w:r>
        <w:rPr>
          <w:sz w:val="24"/>
        </w:rPr>
        <w:t>і және</w:t>
      </w:r>
      <w:r>
        <w:rPr>
          <w:spacing w:val="-8"/>
          <w:sz w:val="24"/>
        </w:rPr>
        <w:t xml:space="preserve"> </w:t>
      </w:r>
      <w:r>
        <w:rPr>
          <w:sz w:val="24"/>
        </w:rPr>
        <w:t>ісінуі</w:t>
      </w:r>
    </w:p>
    <w:p w:rsidR="00872307" w:rsidRDefault="003A0891">
      <w:pPr>
        <w:pStyle w:val="a4"/>
        <w:numPr>
          <w:ilvl w:val="1"/>
          <w:numId w:val="1"/>
        </w:numPr>
        <w:tabs>
          <w:tab w:val="left" w:pos="859"/>
        </w:tabs>
        <w:spacing w:before="137"/>
        <w:ind w:left="858" w:hanging="247"/>
        <w:rPr>
          <w:sz w:val="24"/>
        </w:rPr>
      </w:pPr>
      <w:r>
        <w:rPr>
          <w:sz w:val="24"/>
        </w:rPr>
        <w:t>суға және химиялық реагенттерге беріктігінің</w:t>
      </w:r>
      <w:r>
        <w:rPr>
          <w:spacing w:val="-16"/>
          <w:sz w:val="24"/>
        </w:rPr>
        <w:t xml:space="preserve"> </w:t>
      </w:r>
      <w:r>
        <w:rPr>
          <w:sz w:val="24"/>
        </w:rPr>
        <w:t>жеткіліксіздігі</w:t>
      </w:r>
    </w:p>
    <w:p w:rsidR="00872307" w:rsidRDefault="003A0891">
      <w:pPr>
        <w:pStyle w:val="a4"/>
        <w:numPr>
          <w:ilvl w:val="1"/>
          <w:numId w:val="1"/>
        </w:numPr>
        <w:tabs>
          <w:tab w:val="left" w:pos="832"/>
        </w:tabs>
        <w:spacing w:before="136"/>
        <w:ind w:left="831" w:hanging="220"/>
        <w:rPr>
          <w:sz w:val="24"/>
        </w:rPr>
      </w:pPr>
      <w:r>
        <w:rPr>
          <w:sz w:val="24"/>
        </w:rPr>
        <w:t>аязға төзімділігі төмен, отқа тұрақты және химиялық</w:t>
      </w:r>
      <w:r>
        <w:rPr>
          <w:spacing w:val="-14"/>
          <w:sz w:val="24"/>
        </w:rPr>
        <w:t xml:space="preserve"> </w:t>
      </w:r>
      <w:r>
        <w:rPr>
          <w:sz w:val="24"/>
        </w:rPr>
        <w:t>тұрақты</w:t>
      </w:r>
    </w:p>
    <w:p w:rsidR="00872307" w:rsidRDefault="00872307">
      <w:pPr>
        <w:pStyle w:val="a3"/>
        <w:spacing w:before="7"/>
      </w:pPr>
    </w:p>
    <w:p w:rsidR="00872307" w:rsidRDefault="003A0891">
      <w:pPr>
        <w:pStyle w:val="Heading1"/>
        <w:spacing w:before="1"/>
      </w:pPr>
      <w:r>
        <w:t>Жауабы</w:t>
      </w:r>
    </w:p>
    <w:p w:rsidR="00872307" w:rsidRDefault="003A0891">
      <w:pPr>
        <w:pStyle w:val="a3"/>
        <w:spacing w:before="33"/>
        <w:ind w:left="612"/>
      </w:pPr>
      <w:r>
        <w:t>b) жылуға төзімділігі төмен, термиялық кеңею коэффициенті жоғары</w:t>
      </w:r>
    </w:p>
    <w:p w:rsidR="00872307" w:rsidRDefault="00872307">
      <w:pPr>
        <w:sectPr w:rsidR="00872307">
          <w:footerReference w:type="default" r:id="rId8"/>
          <w:type w:val="continuous"/>
          <w:pgSz w:w="11910" w:h="16840"/>
          <w:pgMar w:top="200" w:right="980" w:bottom="960" w:left="520" w:header="720" w:footer="770" w:gutter="0"/>
          <w:pgNumType w:start="1"/>
          <w:cols w:space="720"/>
        </w:sectPr>
      </w:pPr>
    </w:p>
    <w:p w:rsidR="00872307" w:rsidRDefault="00872307">
      <w:pPr>
        <w:pStyle w:val="a3"/>
        <w:spacing w:before="8"/>
        <w:rPr>
          <w:sz w:val="10"/>
        </w:rPr>
      </w:pPr>
    </w:p>
    <w:p w:rsidR="00872307" w:rsidRDefault="003A0891">
      <w:pPr>
        <w:pStyle w:val="a4"/>
        <w:numPr>
          <w:ilvl w:val="0"/>
          <w:numId w:val="1"/>
        </w:numPr>
        <w:tabs>
          <w:tab w:val="left" w:pos="873"/>
        </w:tabs>
        <w:spacing w:before="90"/>
        <w:ind w:hanging="261"/>
        <w:rPr>
          <w:sz w:val="24"/>
        </w:rPr>
      </w:pPr>
      <w:r>
        <w:rPr>
          <w:sz w:val="24"/>
        </w:rPr>
        <w:t>Пластмассаның тез тозуын (ескіруін) қандай әдіспен</w:t>
      </w:r>
      <w:r>
        <w:rPr>
          <w:spacing w:val="2"/>
          <w:sz w:val="24"/>
        </w:rPr>
        <w:t xml:space="preserve"> </w:t>
      </w:r>
      <w:r>
        <w:rPr>
          <w:sz w:val="24"/>
        </w:rPr>
        <w:t>болдырмайды?</w:t>
      </w:r>
    </w:p>
    <w:p w:rsidR="00872307" w:rsidRDefault="00872307">
      <w:pPr>
        <w:pStyle w:val="a3"/>
        <w:spacing w:before="7"/>
      </w:pPr>
    </w:p>
    <w:p w:rsidR="00872307" w:rsidRDefault="003A0891">
      <w:pPr>
        <w:pStyle w:val="Heading1"/>
        <w:numPr>
          <w:ilvl w:val="1"/>
          <w:numId w:val="1"/>
        </w:numPr>
        <w:tabs>
          <w:tab w:val="left" w:pos="873"/>
        </w:tabs>
        <w:ind w:hanging="261"/>
      </w:pPr>
      <w:r>
        <w:t>олардың құрамына стабилизаторлар</w:t>
      </w:r>
      <w:r>
        <w:rPr>
          <w:spacing w:val="-5"/>
        </w:rPr>
        <w:t xml:space="preserve"> </w:t>
      </w:r>
      <w:r>
        <w:t>енгізумен</w:t>
      </w:r>
    </w:p>
    <w:p w:rsidR="00872307" w:rsidRDefault="003A0891">
      <w:pPr>
        <w:pStyle w:val="a4"/>
        <w:numPr>
          <w:ilvl w:val="1"/>
          <w:numId w:val="1"/>
        </w:numPr>
        <w:tabs>
          <w:tab w:val="left" w:pos="873"/>
        </w:tabs>
        <w:spacing w:before="132"/>
        <w:ind w:hanging="261"/>
        <w:rPr>
          <w:sz w:val="24"/>
        </w:rPr>
      </w:pPr>
      <w:r>
        <w:rPr>
          <w:sz w:val="24"/>
        </w:rPr>
        <w:t>олардың құрамына толықтырушылар</w:t>
      </w:r>
      <w:r>
        <w:rPr>
          <w:spacing w:val="-2"/>
          <w:sz w:val="24"/>
        </w:rPr>
        <w:t xml:space="preserve"> </w:t>
      </w:r>
      <w:r>
        <w:rPr>
          <w:sz w:val="24"/>
        </w:rPr>
        <w:t>енгізумен</w:t>
      </w:r>
    </w:p>
    <w:p w:rsidR="00872307" w:rsidRDefault="003A0891">
      <w:pPr>
        <w:pStyle w:val="a4"/>
        <w:numPr>
          <w:ilvl w:val="1"/>
          <w:numId w:val="1"/>
        </w:numPr>
        <w:tabs>
          <w:tab w:val="left" w:pos="859"/>
        </w:tabs>
        <w:spacing w:before="139"/>
        <w:ind w:left="858" w:hanging="247"/>
        <w:rPr>
          <w:sz w:val="24"/>
        </w:rPr>
      </w:pPr>
      <w:r>
        <w:rPr>
          <w:sz w:val="24"/>
        </w:rPr>
        <w:t>олардың құрамына пластификаторлар</w:t>
      </w:r>
      <w:r>
        <w:rPr>
          <w:spacing w:val="-2"/>
          <w:sz w:val="24"/>
        </w:rPr>
        <w:t xml:space="preserve"> </w:t>
      </w:r>
      <w:r>
        <w:rPr>
          <w:sz w:val="24"/>
        </w:rPr>
        <w:t>енгізумен</w:t>
      </w:r>
    </w:p>
    <w:p w:rsidR="00872307" w:rsidRDefault="003A0891">
      <w:pPr>
        <w:pStyle w:val="a4"/>
        <w:numPr>
          <w:ilvl w:val="1"/>
          <w:numId w:val="1"/>
        </w:numPr>
        <w:tabs>
          <w:tab w:val="left" w:pos="873"/>
        </w:tabs>
        <w:spacing w:before="137"/>
        <w:ind w:hanging="261"/>
        <w:rPr>
          <w:sz w:val="24"/>
        </w:rPr>
      </w:pPr>
      <w:r>
        <w:rPr>
          <w:sz w:val="24"/>
        </w:rPr>
        <w:t>олардың құрамына бояулар енгізумен</w:t>
      </w:r>
    </w:p>
    <w:p w:rsidR="00872307" w:rsidRDefault="003A0891">
      <w:pPr>
        <w:pStyle w:val="a4"/>
        <w:numPr>
          <w:ilvl w:val="1"/>
          <w:numId w:val="1"/>
        </w:numPr>
        <w:tabs>
          <w:tab w:val="left" w:pos="859"/>
        </w:tabs>
        <w:spacing w:before="137"/>
        <w:ind w:left="858" w:hanging="247"/>
        <w:rPr>
          <w:sz w:val="24"/>
        </w:rPr>
      </w:pPr>
      <w:r>
        <w:rPr>
          <w:sz w:val="24"/>
        </w:rPr>
        <w:t>олардың құрамына қатайтқыш заттар енгізумен</w:t>
      </w:r>
    </w:p>
    <w:p w:rsidR="00872307" w:rsidRDefault="00872307">
      <w:pPr>
        <w:pStyle w:val="a3"/>
        <w:spacing w:before="7"/>
      </w:pPr>
    </w:p>
    <w:p w:rsidR="00872307" w:rsidRDefault="003A0891">
      <w:pPr>
        <w:pStyle w:val="Heading1"/>
      </w:pPr>
      <w:r>
        <w:t>Жауабы</w:t>
      </w:r>
    </w:p>
    <w:p w:rsidR="00872307" w:rsidRDefault="003A0891">
      <w:pPr>
        <w:pStyle w:val="a3"/>
        <w:spacing w:before="34"/>
        <w:ind w:left="612"/>
      </w:pPr>
      <w:r>
        <w:t>a) олардың құрамына стабилизаторлар енгізумен</w:t>
      </w:r>
    </w:p>
    <w:p w:rsidR="00872307" w:rsidRDefault="00872307">
      <w:pPr>
        <w:pStyle w:val="a3"/>
      </w:pPr>
    </w:p>
    <w:p w:rsidR="00872307" w:rsidRDefault="003A0891">
      <w:pPr>
        <w:pStyle w:val="a4"/>
        <w:numPr>
          <w:ilvl w:val="0"/>
          <w:numId w:val="2"/>
        </w:numPr>
        <w:tabs>
          <w:tab w:val="left" w:pos="853"/>
        </w:tabs>
        <w:spacing w:before="1"/>
        <w:ind w:left="852"/>
        <w:rPr>
          <w:sz w:val="24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443200" behindDoc="1" locked="0" layoutInCell="1" allowOverlap="1">
            <wp:simplePos x="0" y="0"/>
            <wp:positionH relativeFrom="page">
              <wp:posOffset>5241925</wp:posOffset>
            </wp:positionH>
            <wp:positionV relativeFrom="paragraph">
              <wp:posOffset>1168566</wp:posOffset>
            </wp:positionV>
            <wp:extent cx="151097" cy="176784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97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251444224" behindDoc="1" locked="0" layoutInCell="1" allowOverlap="1">
            <wp:simplePos x="0" y="0"/>
            <wp:positionH relativeFrom="page">
              <wp:posOffset>5676646</wp:posOffset>
            </wp:positionH>
            <wp:positionV relativeFrom="paragraph">
              <wp:posOffset>1168566</wp:posOffset>
            </wp:positionV>
            <wp:extent cx="151097" cy="17678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97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251445248" behindDoc="1" locked="0" layoutInCell="1" allowOverlap="1">
            <wp:simplePos x="0" y="0"/>
            <wp:positionH relativeFrom="page">
              <wp:posOffset>6110985</wp:posOffset>
            </wp:positionH>
            <wp:positionV relativeFrom="paragraph">
              <wp:posOffset>1168566</wp:posOffset>
            </wp:positionV>
            <wp:extent cx="151097" cy="176784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97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Кестені</w:t>
      </w:r>
      <w:r>
        <w:rPr>
          <w:spacing w:val="-1"/>
          <w:sz w:val="24"/>
        </w:rPr>
        <w:t xml:space="preserve"> </w:t>
      </w:r>
      <w:r>
        <w:rPr>
          <w:sz w:val="24"/>
        </w:rPr>
        <w:t>толтыр.</w:t>
      </w:r>
    </w:p>
    <w:p w:rsidR="00872307" w:rsidRDefault="00872307">
      <w:pPr>
        <w:pStyle w:val="a3"/>
        <w:rPr>
          <w:sz w:val="28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5"/>
        <w:gridCol w:w="3241"/>
        <w:gridCol w:w="3515"/>
      </w:tblGrid>
      <w:tr w:rsidR="00872307">
        <w:trPr>
          <w:trHeight w:val="383"/>
        </w:trPr>
        <w:tc>
          <w:tcPr>
            <w:tcW w:w="2855" w:type="dxa"/>
          </w:tcPr>
          <w:p w:rsidR="00872307" w:rsidRDefault="003A0891">
            <w:pPr>
              <w:pStyle w:val="TableParagraph"/>
              <w:spacing w:line="273" w:lineRule="exact"/>
              <w:ind w:left="268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Полимердің атауы</w:t>
            </w:r>
          </w:p>
        </w:tc>
        <w:tc>
          <w:tcPr>
            <w:tcW w:w="3241" w:type="dxa"/>
          </w:tcPr>
          <w:p w:rsidR="00872307" w:rsidRDefault="003A0891">
            <w:pPr>
              <w:pStyle w:val="TableParagraph"/>
              <w:spacing w:line="273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Мономер формуласы</w:t>
            </w:r>
          </w:p>
        </w:tc>
        <w:tc>
          <w:tcPr>
            <w:tcW w:w="3515" w:type="dxa"/>
          </w:tcPr>
          <w:p w:rsidR="00872307" w:rsidRDefault="003A0891">
            <w:pPr>
              <w:pStyle w:val="TableParagraph"/>
              <w:spacing w:line="273" w:lineRule="exact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Полимер формуласы</w:t>
            </w:r>
          </w:p>
        </w:tc>
      </w:tr>
      <w:tr w:rsidR="00872307">
        <w:trPr>
          <w:trHeight w:val="1571"/>
        </w:trPr>
        <w:tc>
          <w:tcPr>
            <w:tcW w:w="2855" w:type="dxa"/>
          </w:tcPr>
          <w:p w:rsidR="00872307" w:rsidRDefault="00872307">
            <w:pPr>
              <w:pStyle w:val="TableParagraph"/>
              <w:spacing w:before="3"/>
              <w:rPr>
                <w:sz w:val="23"/>
              </w:rPr>
            </w:pPr>
          </w:p>
          <w:p w:rsidR="00872307" w:rsidRDefault="003A0891">
            <w:pPr>
              <w:pStyle w:val="TableParagraph"/>
              <w:ind w:left="267" w:right="261"/>
              <w:jc w:val="center"/>
              <w:rPr>
                <w:sz w:val="24"/>
              </w:rPr>
            </w:pPr>
            <w:r>
              <w:rPr>
                <w:sz w:val="24"/>
              </w:rPr>
              <w:t>Полиэтилен</w:t>
            </w:r>
          </w:p>
        </w:tc>
        <w:tc>
          <w:tcPr>
            <w:tcW w:w="3241" w:type="dxa"/>
          </w:tcPr>
          <w:p w:rsidR="00872307" w:rsidRDefault="00872307">
            <w:pPr>
              <w:pStyle w:val="TableParagraph"/>
              <w:spacing w:before="10"/>
              <w:rPr>
                <w:sz w:val="23"/>
              </w:rPr>
            </w:pPr>
          </w:p>
          <w:p w:rsidR="00872307" w:rsidRDefault="003A0891">
            <w:pPr>
              <w:pStyle w:val="TableParagraph"/>
              <w:ind w:left="897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30656" cy="644556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656" cy="644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</w:tcPr>
          <w:p w:rsidR="00872307" w:rsidRDefault="00872307">
            <w:pPr>
              <w:pStyle w:val="TableParagraph"/>
              <w:rPr>
                <w:sz w:val="32"/>
              </w:rPr>
            </w:pPr>
          </w:p>
          <w:p w:rsidR="00872307" w:rsidRDefault="00872307">
            <w:pPr>
              <w:pStyle w:val="TableParagraph"/>
              <w:rPr>
                <w:sz w:val="40"/>
              </w:rPr>
            </w:pPr>
          </w:p>
          <w:p w:rsidR="00872307" w:rsidRDefault="003A0891">
            <w:pPr>
              <w:pStyle w:val="TableParagraph"/>
              <w:tabs>
                <w:tab w:val="left" w:pos="959"/>
              </w:tabs>
              <w:ind w:lef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24"/>
              </w:rPr>
              <w:t xml:space="preserve">( </w:t>
            </w:r>
            <w:r>
              <w:rPr>
                <w:rFonts w:ascii="Arial"/>
                <w:spacing w:val="6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CH</w:t>
            </w:r>
            <w:r>
              <w:rPr>
                <w:rFonts w:ascii="Arial"/>
                <w:position w:val="-5"/>
                <w:sz w:val="18"/>
              </w:rPr>
              <w:t>2</w:t>
            </w:r>
            <w:r>
              <w:rPr>
                <w:rFonts w:ascii="Arial"/>
                <w:position w:val="-5"/>
                <w:sz w:val="18"/>
              </w:rPr>
              <w:tab/>
            </w:r>
            <w:r>
              <w:rPr>
                <w:rFonts w:ascii="Arial"/>
                <w:sz w:val="24"/>
              </w:rPr>
              <w:t>CH</w:t>
            </w:r>
            <w:r>
              <w:rPr>
                <w:rFonts w:ascii="Arial"/>
                <w:position w:val="-5"/>
                <w:sz w:val="18"/>
              </w:rPr>
              <w:t xml:space="preserve">2  </w:t>
            </w:r>
            <w:r>
              <w:rPr>
                <w:rFonts w:ascii="Arial"/>
                <w:spacing w:val="23"/>
                <w:position w:val="-5"/>
                <w:sz w:val="18"/>
              </w:rPr>
              <w:t xml:space="preserve"> </w:t>
            </w:r>
            <w:r>
              <w:rPr>
                <w:rFonts w:ascii="Arial"/>
                <w:spacing w:val="6"/>
                <w:sz w:val="24"/>
              </w:rPr>
              <w:t>)</w:t>
            </w:r>
            <w:r>
              <w:rPr>
                <w:rFonts w:ascii="Arial"/>
                <w:spacing w:val="6"/>
                <w:position w:val="-5"/>
                <w:sz w:val="18"/>
              </w:rPr>
              <w:t>n</w:t>
            </w:r>
          </w:p>
        </w:tc>
      </w:tr>
      <w:tr w:rsidR="00872307">
        <w:trPr>
          <w:trHeight w:val="1663"/>
        </w:trPr>
        <w:tc>
          <w:tcPr>
            <w:tcW w:w="2855" w:type="dxa"/>
          </w:tcPr>
          <w:p w:rsidR="00872307" w:rsidRDefault="00872307">
            <w:pPr>
              <w:pStyle w:val="TableParagraph"/>
              <w:spacing w:before="3"/>
              <w:rPr>
                <w:sz w:val="23"/>
              </w:rPr>
            </w:pPr>
          </w:p>
          <w:p w:rsidR="00872307" w:rsidRDefault="003A0891">
            <w:pPr>
              <w:pStyle w:val="TableParagraph"/>
              <w:ind w:left="268" w:right="261"/>
              <w:jc w:val="center"/>
              <w:rPr>
                <w:sz w:val="24"/>
              </w:rPr>
            </w:pPr>
            <w:r>
              <w:rPr>
                <w:sz w:val="24"/>
              </w:rPr>
              <w:t>Полипропилен</w:t>
            </w:r>
          </w:p>
        </w:tc>
        <w:tc>
          <w:tcPr>
            <w:tcW w:w="3241" w:type="dxa"/>
          </w:tcPr>
          <w:p w:rsidR="00872307" w:rsidRDefault="00872307">
            <w:pPr>
              <w:pStyle w:val="TableParagraph"/>
              <w:spacing w:before="9" w:after="1"/>
              <w:rPr>
                <w:sz w:val="27"/>
              </w:rPr>
            </w:pPr>
          </w:p>
          <w:p w:rsidR="00872307" w:rsidRDefault="003A0891">
            <w:pPr>
              <w:pStyle w:val="TableParagraph"/>
              <w:ind w:left="905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18683" cy="567594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683" cy="567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</w:tcPr>
          <w:p w:rsidR="00872307" w:rsidRDefault="00872307">
            <w:pPr>
              <w:pStyle w:val="TableParagraph"/>
              <w:spacing w:before="10"/>
              <w:rPr>
                <w:sz w:val="23"/>
              </w:rPr>
            </w:pPr>
          </w:p>
          <w:p w:rsidR="00872307" w:rsidRDefault="003A0891">
            <w:pPr>
              <w:pStyle w:val="TableParagraph"/>
              <w:ind w:left="823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144881" cy="692658"/>
                  <wp:effectExtent l="0" t="0" r="0" b="0"/>
                  <wp:docPr id="1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81" cy="692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307">
        <w:trPr>
          <w:trHeight w:val="1991"/>
        </w:trPr>
        <w:tc>
          <w:tcPr>
            <w:tcW w:w="2855" w:type="dxa"/>
          </w:tcPr>
          <w:p w:rsidR="00872307" w:rsidRDefault="00872307">
            <w:pPr>
              <w:pStyle w:val="TableParagraph"/>
              <w:spacing w:before="3"/>
              <w:rPr>
                <w:sz w:val="23"/>
              </w:rPr>
            </w:pPr>
          </w:p>
          <w:p w:rsidR="00872307" w:rsidRDefault="003A0891">
            <w:pPr>
              <w:pStyle w:val="TableParagraph"/>
              <w:ind w:left="268" w:right="261"/>
              <w:jc w:val="center"/>
              <w:rPr>
                <w:sz w:val="24"/>
              </w:rPr>
            </w:pPr>
            <w:r>
              <w:rPr>
                <w:sz w:val="24"/>
              </w:rPr>
              <w:t>Полихлорэтен</w:t>
            </w:r>
          </w:p>
        </w:tc>
        <w:tc>
          <w:tcPr>
            <w:tcW w:w="3241" w:type="dxa"/>
          </w:tcPr>
          <w:p w:rsidR="00872307" w:rsidRDefault="00872307">
            <w:pPr>
              <w:pStyle w:val="TableParagraph"/>
              <w:spacing w:before="9" w:after="1"/>
              <w:rPr>
                <w:sz w:val="23"/>
              </w:rPr>
            </w:pPr>
          </w:p>
          <w:p w:rsidR="00872307" w:rsidRDefault="003A0891">
            <w:pPr>
              <w:pStyle w:val="TableParagraph"/>
              <w:ind w:left="636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310818" cy="779240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818" cy="77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</w:tcPr>
          <w:p w:rsidR="00872307" w:rsidRDefault="00872307">
            <w:pPr>
              <w:pStyle w:val="TableParagraph"/>
              <w:spacing w:before="9" w:after="1"/>
              <w:rPr>
                <w:sz w:val="23"/>
              </w:rPr>
            </w:pPr>
          </w:p>
          <w:p w:rsidR="00872307" w:rsidRDefault="003A0891">
            <w:pPr>
              <w:pStyle w:val="TableParagraph"/>
              <w:ind w:left="830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175700" cy="904303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700" cy="90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307">
        <w:trPr>
          <w:trHeight w:val="2052"/>
        </w:trPr>
        <w:tc>
          <w:tcPr>
            <w:tcW w:w="2855" w:type="dxa"/>
          </w:tcPr>
          <w:p w:rsidR="00872307" w:rsidRDefault="00872307">
            <w:pPr>
              <w:pStyle w:val="TableParagraph"/>
              <w:spacing w:before="3"/>
              <w:rPr>
                <w:sz w:val="23"/>
              </w:rPr>
            </w:pPr>
          </w:p>
          <w:p w:rsidR="00872307" w:rsidRDefault="003A0891">
            <w:pPr>
              <w:pStyle w:val="TableParagraph"/>
              <w:ind w:left="268" w:right="261"/>
              <w:jc w:val="center"/>
              <w:rPr>
                <w:sz w:val="24"/>
              </w:rPr>
            </w:pPr>
            <w:r>
              <w:rPr>
                <w:sz w:val="24"/>
              </w:rPr>
              <w:t>Политетрафторэтилен</w:t>
            </w:r>
          </w:p>
        </w:tc>
        <w:tc>
          <w:tcPr>
            <w:tcW w:w="3241" w:type="dxa"/>
          </w:tcPr>
          <w:p w:rsidR="00872307" w:rsidRDefault="00872307">
            <w:pPr>
              <w:pStyle w:val="TableParagraph"/>
              <w:spacing w:before="9" w:after="1"/>
              <w:rPr>
                <w:sz w:val="23"/>
              </w:rPr>
            </w:pPr>
          </w:p>
          <w:p w:rsidR="00872307" w:rsidRDefault="003A0891">
            <w:pPr>
              <w:pStyle w:val="TableParagraph"/>
              <w:ind w:left="596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286621" cy="846582"/>
                  <wp:effectExtent l="0" t="0" r="0" b="0"/>
                  <wp:docPr id="19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621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</w:tcPr>
          <w:p w:rsidR="00872307" w:rsidRDefault="00872307">
            <w:pPr>
              <w:pStyle w:val="TableParagraph"/>
              <w:spacing w:before="9" w:after="1"/>
              <w:rPr>
                <w:sz w:val="23"/>
              </w:rPr>
            </w:pPr>
          </w:p>
          <w:p w:rsidR="00872307" w:rsidRDefault="003A0891">
            <w:pPr>
              <w:pStyle w:val="TableParagraph"/>
              <w:ind w:left="880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107837" cy="952404"/>
                  <wp:effectExtent l="0" t="0" r="0" b="0"/>
                  <wp:docPr id="2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837" cy="95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307">
        <w:trPr>
          <w:trHeight w:val="2034"/>
        </w:trPr>
        <w:tc>
          <w:tcPr>
            <w:tcW w:w="2855" w:type="dxa"/>
          </w:tcPr>
          <w:p w:rsidR="00872307" w:rsidRDefault="00872307">
            <w:pPr>
              <w:pStyle w:val="TableParagraph"/>
              <w:spacing w:before="3"/>
              <w:rPr>
                <w:sz w:val="23"/>
              </w:rPr>
            </w:pPr>
          </w:p>
          <w:p w:rsidR="00872307" w:rsidRDefault="003A0891">
            <w:pPr>
              <w:pStyle w:val="TableParagraph"/>
              <w:ind w:left="268" w:right="261"/>
              <w:jc w:val="center"/>
              <w:rPr>
                <w:sz w:val="24"/>
              </w:rPr>
            </w:pPr>
            <w:r>
              <w:rPr>
                <w:sz w:val="24"/>
              </w:rPr>
              <w:t>Полифенилэтен</w:t>
            </w:r>
          </w:p>
        </w:tc>
        <w:tc>
          <w:tcPr>
            <w:tcW w:w="3241" w:type="dxa"/>
          </w:tcPr>
          <w:p w:rsidR="00872307" w:rsidRDefault="00872307">
            <w:pPr>
              <w:pStyle w:val="TableParagraph"/>
              <w:spacing w:before="9"/>
              <w:rPr>
                <w:sz w:val="23"/>
              </w:rPr>
            </w:pPr>
          </w:p>
          <w:p w:rsidR="00872307" w:rsidRDefault="003A0891">
            <w:pPr>
              <w:pStyle w:val="TableParagraph"/>
              <w:ind w:left="881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12610" cy="952500"/>
                  <wp:effectExtent l="0" t="0" r="0" b="0"/>
                  <wp:docPr id="2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61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</w:tcPr>
          <w:p w:rsidR="00872307" w:rsidRDefault="00872307">
            <w:pPr>
              <w:pStyle w:val="TableParagraph"/>
              <w:spacing w:before="9"/>
              <w:rPr>
                <w:sz w:val="23"/>
              </w:rPr>
            </w:pPr>
          </w:p>
          <w:p w:rsidR="00872307" w:rsidRDefault="003A0891">
            <w:pPr>
              <w:pStyle w:val="TableParagraph"/>
              <w:ind w:left="1087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846675" cy="942784"/>
                  <wp:effectExtent l="0" t="0" r="0" b="0"/>
                  <wp:docPr id="2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675" cy="94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0891" w:rsidRDefault="003A0891"/>
    <w:sectPr w:rsidR="003A0891" w:rsidSect="00872307">
      <w:headerReference w:type="default" r:id="rId19"/>
      <w:pgSz w:w="11910" w:h="16840"/>
      <w:pgMar w:top="1360" w:right="980" w:bottom="960" w:left="520" w:header="214" w:footer="7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891" w:rsidRDefault="003A0891" w:rsidP="00872307">
      <w:r>
        <w:separator/>
      </w:r>
    </w:p>
  </w:endnote>
  <w:endnote w:type="continuationSeparator" w:id="1">
    <w:p w:rsidR="003A0891" w:rsidRDefault="003A0891" w:rsidP="00872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07" w:rsidRDefault="00872307">
    <w:pPr>
      <w:pStyle w:val="a3"/>
      <w:spacing w:line="14" w:lineRule="auto"/>
      <w:rPr>
        <w:sz w:val="20"/>
      </w:rPr>
    </w:pPr>
    <w:r w:rsidRPr="008723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4.35pt;margin-top:792.45pt;width:10pt;height:15.3pt;z-index:-251875328;mso-position-horizontal-relative:page;mso-position-vertical-relative:page" filled="f" stroked="f">
          <v:textbox inset="0,0,0,0">
            <w:txbxContent>
              <w:p w:rsidR="00872307" w:rsidRDefault="00872307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3A0891">
                  <w:instrText xml:space="preserve"> PAGE </w:instrText>
                </w:r>
                <w:r>
                  <w:fldChar w:fldCharType="separate"/>
                </w:r>
                <w:r w:rsidR="00F8514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891" w:rsidRDefault="003A0891" w:rsidP="00872307">
      <w:r>
        <w:separator/>
      </w:r>
    </w:p>
  </w:footnote>
  <w:footnote w:type="continuationSeparator" w:id="1">
    <w:p w:rsidR="003A0891" w:rsidRDefault="003A0891" w:rsidP="00872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07" w:rsidRDefault="00872307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639FF"/>
    <w:multiLevelType w:val="hybridMultilevel"/>
    <w:tmpl w:val="35A20B28"/>
    <w:lvl w:ilvl="0" w:tplc="691E3038">
      <w:start w:val="1"/>
      <w:numFmt w:val="decimal"/>
      <w:lvlText w:val="%1."/>
      <w:lvlJc w:val="left"/>
      <w:pPr>
        <w:ind w:left="612" w:hanging="24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kk-KZ" w:bidi="kk-KZ"/>
      </w:rPr>
    </w:lvl>
    <w:lvl w:ilvl="1" w:tplc="61768750">
      <w:numFmt w:val="bullet"/>
      <w:lvlText w:val="•"/>
      <w:lvlJc w:val="left"/>
      <w:pPr>
        <w:ind w:left="1598" w:hanging="241"/>
      </w:pPr>
      <w:rPr>
        <w:rFonts w:hint="default"/>
        <w:lang w:val="kk-KZ" w:eastAsia="kk-KZ" w:bidi="kk-KZ"/>
      </w:rPr>
    </w:lvl>
    <w:lvl w:ilvl="2" w:tplc="6A10455A">
      <w:numFmt w:val="bullet"/>
      <w:lvlText w:val="•"/>
      <w:lvlJc w:val="left"/>
      <w:pPr>
        <w:ind w:left="2577" w:hanging="241"/>
      </w:pPr>
      <w:rPr>
        <w:rFonts w:hint="default"/>
        <w:lang w:val="kk-KZ" w:eastAsia="kk-KZ" w:bidi="kk-KZ"/>
      </w:rPr>
    </w:lvl>
    <w:lvl w:ilvl="3" w:tplc="E8D83904">
      <w:numFmt w:val="bullet"/>
      <w:lvlText w:val="•"/>
      <w:lvlJc w:val="left"/>
      <w:pPr>
        <w:ind w:left="3555" w:hanging="241"/>
      </w:pPr>
      <w:rPr>
        <w:rFonts w:hint="default"/>
        <w:lang w:val="kk-KZ" w:eastAsia="kk-KZ" w:bidi="kk-KZ"/>
      </w:rPr>
    </w:lvl>
    <w:lvl w:ilvl="4" w:tplc="BD32DACA">
      <w:numFmt w:val="bullet"/>
      <w:lvlText w:val="•"/>
      <w:lvlJc w:val="left"/>
      <w:pPr>
        <w:ind w:left="4534" w:hanging="241"/>
      </w:pPr>
      <w:rPr>
        <w:rFonts w:hint="default"/>
        <w:lang w:val="kk-KZ" w:eastAsia="kk-KZ" w:bidi="kk-KZ"/>
      </w:rPr>
    </w:lvl>
    <w:lvl w:ilvl="5" w:tplc="39561CFA">
      <w:numFmt w:val="bullet"/>
      <w:lvlText w:val="•"/>
      <w:lvlJc w:val="left"/>
      <w:pPr>
        <w:ind w:left="5513" w:hanging="241"/>
      </w:pPr>
      <w:rPr>
        <w:rFonts w:hint="default"/>
        <w:lang w:val="kk-KZ" w:eastAsia="kk-KZ" w:bidi="kk-KZ"/>
      </w:rPr>
    </w:lvl>
    <w:lvl w:ilvl="6" w:tplc="29A280F8">
      <w:numFmt w:val="bullet"/>
      <w:lvlText w:val="•"/>
      <w:lvlJc w:val="left"/>
      <w:pPr>
        <w:ind w:left="6491" w:hanging="241"/>
      </w:pPr>
      <w:rPr>
        <w:rFonts w:hint="default"/>
        <w:lang w:val="kk-KZ" w:eastAsia="kk-KZ" w:bidi="kk-KZ"/>
      </w:rPr>
    </w:lvl>
    <w:lvl w:ilvl="7" w:tplc="2F66E8D0">
      <w:numFmt w:val="bullet"/>
      <w:lvlText w:val="•"/>
      <w:lvlJc w:val="left"/>
      <w:pPr>
        <w:ind w:left="7470" w:hanging="241"/>
      </w:pPr>
      <w:rPr>
        <w:rFonts w:hint="default"/>
        <w:lang w:val="kk-KZ" w:eastAsia="kk-KZ" w:bidi="kk-KZ"/>
      </w:rPr>
    </w:lvl>
    <w:lvl w:ilvl="8" w:tplc="28161F7C">
      <w:numFmt w:val="bullet"/>
      <w:lvlText w:val="•"/>
      <w:lvlJc w:val="left"/>
      <w:pPr>
        <w:ind w:left="8449" w:hanging="241"/>
      </w:pPr>
      <w:rPr>
        <w:rFonts w:hint="default"/>
        <w:lang w:val="kk-KZ" w:eastAsia="kk-KZ" w:bidi="kk-KZ"/>
      </w:rPr>
    </w:lvl>
  </w:abstractNum>
  <w:abstractNum w:abstractNumId="1">
    <w:nsid w:val="6D0E11EC"/>
    <w:multiLevelType w:val="hybridMultilevel"/>
    <w:tmpl w:val="8D12884A"/>
    <w:lvl w:ilvl="0" w:tplc="1966D764">
      <w:start w:val="1"/>
      <w:numFmt w:val="decimal"/>
      <w:lvlText w:val="%1)"/>
      <w:lvlJc w:val="left"/>
      <w:pPr>
        <w:ind w:left="872" w:hanging="2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kk-KZ" w:bidi="kk-KZ"/>
      </w:rPr>
    </w:lvl>
    <w:lvl w:ilvl="1" w:tplc="B77CB456">
      <w:start w:val="1"/>
      <w:numFmt w:val="lowerLetter"/>
      <w:lvlText w:val="%2)"/>
      <w:lvlJc w:val="left"/>
      <w:pPr>
        <w:ind w:left="872" w:hanging="260"/>
        <w:jc w:val="left"/>
      </w:pPr>
      <w:rPr>
        <w:rFonts w:hint="default"/>
        <w:b/>
        <w:bCs/>
        <w:w w:val="99"/>
        <w:lang w:val="kk-KZ" w:eastAsia="kk-KZ" w:bidi="kk-KZ"/>
      </w:rPr>
    </w:lvl>
    <w:lvl w:ilvl="2" w:tplc="C9E60EEC">
      <w:numFmt w:val="bullet"/>
      <w:lvlText w:val="•"/>
      <w:lvlJc w:val="left"/>
      <w:pPr>
        <w:ind w:left="1938" w:hanging="260"/>
      </w:pPr>
      <w:rPr>
        <w:rFonts w:hint="default"/>
        <w:lang w:val="kk-KZ" w:eastAsia="kk-KZ" w:bidi="kk-KZ"/>
      </w:rPr>
    </w:lvl>
    <w:lvl w:ilvl="3" w:tplc="EDA8F586">
      <w:numFmt w:val="bullet"/>
      <w:lvlText w:val="•"/>
      <w:lvlJc w:val="left"/>
      <w:pPr>
        <w:ind w:left="2996" w:hanging="260"/>
      </w:pPr>
      <w:rPr>
        <w:rFonts w:hint="default"/>
        <w:lang w:val="kk-KZ" w:eastAsia="kk-KZ" w:bidi="kk-KZ"/>
      </w:rPr>
    </w:lvl>
    <w:lvl w:ilvl="4" w:tplc="C9B84228">
      <w:numFmt w:val="bullet"/>
      <w:lvlText w:val="•"/>
      <w:lvlJc w:val="left"/>
      <w:pPr>
        <w:ind w:left="4055" w:hanging="260"/>
      </w:pPr>
      <w:rPr>
        <w:rFonts w:hint="default"/>
        <w:lang w:val="kk-KZ" w:eastAsia="kk-KZ" w:bidi="kk-KZ"/>
      </w:rPr>
    </w:lvl>
    <w:lvl w:ilvl="5" w:tplc="64AC7466">
      <w:numFmt w:val="bullet"/>
      <w:lvlText w:val="•"/>
      <w:lvlJc w:val="left"/>
      <w:pPr>
        <w:ind w:left="5113" w:hanging="260"/>
      </w:pPr>
      <w:rPr>
        <w:rFonts w:hint="default"/>
        <w:lang w:val="kk-KZ" w:eastAsia="kk-KZ" w:bidi="kk-KZ"/>
      </w:rPr>
    </w:lvl>
    <w:lvl w:ilvl="6" w:tplc="EDC4F8DC">
      <w:numFmt w:val="bullet"/>
      <w:lvlText w:val="•"/>
      <w:lvlJc w:val="left"/>
      <w:pPr>
        <w:ind w:left="6172" w:hanging="260"/>
      </w:pPr>
      <w:rPr>
        <w:rFonts w:hint="default"/>
        <w:lang w:val="kk-KZ" w:eastAsia="kk-KZ" w:bidi="kk-KZ"/>
      </w:rPr>
    </w:lvl>
    <w:lvl w:ilvl="7" w:tplc="AA2A8B3E">
      <w:numFmt w:val="bullet"/>
      <w:lvlText w:val="•"/>
      <w:lvlJc w:val="left"/>
      <w:pPr>
        <w:ind w:left="7230" w:hanging="260"/>
      </w:pPr>
      <w:rPr>
        <w:rFonts w:hint="default"/>
        <w:lang w:val="kk-KZ" w:eastAsia="kk-KZ" w:bidi="kk-KZ"/>
      </w:rPr>
    </w:lvl>
    <w:lvl w:ilvl="8" w:tplc="6DF25F98">
      <w:numFmt w:val="bullet"/>
      <w:lvlText w:val="•"/>
      <w:lvlJc w:val="left"/>
      <w:pPr>
        <w:ind w:left="8289" w:hanging="260"/>
      </w:pPr>
      <w:rPr>
        <w:rFonts w:hint="default"/>
        <w:lang w:val="kk-KZ" w:eastAsia="kk-KZ" w:bidi="kk-K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72307"/>
    <w:rsid w:val="003A0891"/>
    <w:rsid w:val="00872307"/>
    <w:rsid w:val="00F8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2307"/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23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230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72307"/>
    <w:pPr>
      <w:ind w:left="61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72307"/>
    <w:pPr>
      <w:ind w:left="872" w:hanging="261"/>
    </w:pPr>
  </w:style>
  <w:style w:type="paragraph" w:customStyle="1" w:styleId="TableParagraph">
    <w:name w:val="Table Paragraph"/>
    <w:basedOn w:val="a"/>
    <w:uiPriority w:val="1"/>
    <w:qFormat/>
    <w:rsid w:val="00872307"/>
  </w:style>
  <w:style w:type="paragraph" w:styleId="a5">
    <w:name w:val="Balloon Text"/>
    <w:basedOn w:val="a"/>
    <w:link w:val="a6"/>
    <w:uiPriority w:val="99"/>
    <w:semiHidden/>
    <w:unhideWhenUsed/>
    <w:rsid w:val="00F851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147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semiHidden/>
    <w:unhideWhenUsed/>
    <w:rsid w:val="00F851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5147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semiHidden/>
    <w:unhideWhenUsed/>
    <w:rsid w:val="00F851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5147"/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BMG</dc:creator>
  <cp:lastModifiedBy>Пользователь Windows</cp:lastModifiedBy>
  <cp:revision>2</cp:revision>
  <dcterms:created xsi:type="dcterms:W3CDTF">2020-03-28T05:41:00Z</dcterms:created>
  <dcterms:modified xsi:type="dcterms:W3CDTF">2020-03-28T05:43:00Z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2020-03-28T00:00:00Z</vt:filetime>
  </property>
</Properties>
</file>