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4" w:type="dxa"/>
        <w:tblLook w:val="04A0" w:firstRow="1" w:lastRow="0" w:firstColumn="1" w:lastColumn="0" w:noHBand="0" w:noVBand="1"/>
      </w:tblPr>
      <w:tblGrid>
        <w:gridCol w:w="5778"/>
        <w:gridCol w:w="4786"/>
      </w:tblGrid>
      <w:tr w:rsidR="00B52CDA" w:rsidRPr="00B52CDA" w:rsidTr="000A6451">
        <w:tc>
          <w:tcPr>
            <w:tcW w:w="5778" w:type="dxa"/>
            <w:shd w:val="clear" w:color="auto" w:fill="auto"/>
          </w:tcPr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СОГЛАСОВАНО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 xml:space="preserve">Заместитель директора УМЦ РО КО 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___________Асакаева Д.С.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«____»_________________2015г</w:t>
            </w:r>
          </w:p>
          <w:p w:rsidR="00B52CDA" w:rsidRPr="00B52CDA" w:rsidRDefault="00B52CDA" w:rsidP="00B52CDA">
            <w:pPr>
              <w:rPr>
                <w:sz w:val="28"/>
                <w:szCs w:val="22"/>
                <w:lang w:val="kk-KZ"/>
              </w:rPr>
            </w:pPr>
          </w:p>
        </w:tc>
        <w:tc>
          <w:tcPr>
            <w:tcW w:w="4786" w:type="dxa"/>
            <w:shd w:val="clear" w:color="auto" w:fill="auto"/>
          </w:tcPr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УТВЕРЖДАЮ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 xml:space="preserve">Директор УМЦ РО КО 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___________КожахметоваГ.Ш.</w:t>
            </w:r>
          </w:p>
          <w:p w:rsidR="00B52CDA" w:rsidRPr="00B52CDA" w:rsidRDefault="00B52CDA" w:rsidP="00B52CDA">
            <w:pPr>
              <w:rPr>
                <w:noProof/>
                <w:sz w:val="28"/>
                <w:szCs w:val="22"/>
                <w:lang w:val="kk-KZ"/>
              </w:rPr>
            </w:pPr>
            <w:r w:rsidRPr="00B52CDA">
              <w:rPr>
                <w:noProof/>
                <w:sz w:val="28"/>
                <w:szCs w:val="22"/>
                <w:lang w:val="kk-KZ"/>
              </w:rPr>
              <w:t>«____»_________________2015г</w:t>
            </w:r>
          </w:p>
          <w:p w:rsidR="00B52CDA" w:rsidRPr="00B52CDA" w:rsidRDefault="00B52CDA" w:rsidP="00B52CDA">
            <w:pPr>
              <w:jc w:val="right"/>
              <w:rPr>
                <w:noProof/>
                <w:sz w:val="28"/>
                <w:szCs w:val="22"/>
                <w:lang w:val="kk-KZ"/>
              </w:rPr>
            </w:pPr>
          </w:p>
        </w:tc>
      </w:tr>
    </w:tbl>
    <w:p w:rsidR="00B72ED1" w:rsidRPr="00A35734" w:rsidRDefault="003A696C" w:rsidP="00B72ED1">
      <w:pPr>
        <w:jc w:val="center"/>
        <w:rPr>
          <w:b/>
          <w:i/>
          <w:lang w:val="kk-KZ"/>
        </w:rPr>
      </w:pPr>
      <w:r w:rsidRPr="00A35734">
        <w:rPr>
          <w:b/>
          <w:i/>
          <w:lang w:val="kk-KZ"/>
        </w:rPr>
        <w:t>ПОЛОЖЕНИЕ</w:t>
      </w:r>
    </w:p>
    <w:p w:rsidR="00EA33AD" w:rsidRPr="00A35734" w:rsidRDefault="00EA33AD" w:rsidP="00B72ED1">
      <w:pPr>
        <w:jc w:val="center"/>
        <w:rPr>
          <w:b/>
          <w:i/>
          <w:lang w:val="kk-KZ"/>
        </w:rPr>
      </w:pPr>
    </w:p>
    <w:p w:rsidR="00A35734" w:rsidRPr="00A35734" w:rsidRDefault="003A696C" w:rsidP="00A35734">
      <w:pPr>
        <w:ind w:firstLine="708"/>
        <w:jc w:val="center"/>
        <w:rPr>
          <w:b/>
          <w:lang w:val="kk-KZ"/>
        </w:rPr>
      </w:pPr>
      <w:r w:rsidRPr="00A35734">
        <w:rPr>
          <w:b/>
          <w:lang w:val="kk-KZ"/>
        </w:rPr>
        <w:t>О</w:t>
      </w:r>
      <w:r w:rsidR="00EA33AD" w:rsidRPr="00A35734">
        <w:rPr>
          <w:b/>
          <w:lang w:val="kk-KZ"/>
        </w:rPr>
        <w:t xml:space="preserve"> проведении</w:t>
      </w:r>
      <w:r w:rsidR="00EA33AD" w:rsidRPr="00A35734">
        <w:rPr>
          <w:b/>
          <w:i/>
          <w:lang w:val="kk-KZ"/>
        </w:rPr>
        <w:t xml:space="preserve"> </w:t>
      </w:r>
      <w:r w:rsidRPr="00A35734">
        <w:rPr>
          <w:b/>
          <w:i/>
          <w:lang w:val="kk-KZ"/>
        </w:rPr>
        <w:t xml:space="preserve"> </w:t>
      </w:r>
      <w:r w:rsidR="00653C7C" w:rsidRPr="00A35734">
        <w:rPr>
          <w:b/>
          <w:lang w:val="kk-KZ"/>
        </w:rPr>
        <w:t>н</w:t>
      </w:r>
      <w:r w:rsidR="00FF7F48" w:rsidRPr="00A35734">
        <w:rPr>
          <w:b/>
          <w:lang w:val="kk-KZ"/>
        </w:rPr>
        <w:t>аучно-</w:t>
      </w:r>
      <w:r w:rsidR="00653C7C" w:rsidRPr="00A35734">
        <w:rPr>
          <w:b/>
          <w:lang w:val="kk-KZ"/>
        </w:rPr>
        <w:t>практической</w:t>
      </w:r>
      <w:r w:rsidR="00FF7F48" w:rsidRPr="00A35734">
        <w:rPr>
          <w:b/>
          <w:lang w:val="kk-KZ"/>
        </w:rPr>
        <w:t xml:space="preserve"> </w:t>
      </w:r>
      <w:r w:rsidR="00653C7C" w:rsidRPr="00A35734">
        <w:rPr>
          <w:b/>
          <w:lang w:val="kk-KZ"/>
        </w:rPr>
        <w:t>конференции</w:t>
      </w:r>
    </w:p>
    <w:p w:rsidR="00977018" w:rsidRPr="00A35734" w:rsidRDefault="001E31B0" w:rsidP="006825C3">
      <w:pPr>
        <w:jc w:val="center"/>
        <w:rPr>
          <w:b/>
          <w:lang w:val="kk-KZ"/>
        </w:rPr>
      </w:pPr>
      <w:r w:rsidRPr="00A35734">
        <w:rPr>
          <w:b/>
          <w:lang w:val="kk-KZ"/>
        </w:rPr>
        <w:t>«</w:t>
      </w:r>
      <w:r w:rsidR="00F3129A" w:rsidRPr="00F3129A">
        <w:rPr>
          <w:b/>
          <w:lang w:val="kk-KZ"/>
        </w:rPr>
        <w:t>Механизмы обеспечения качества технического и профессионального образования на основе интеграции образования, науки и производства</w:t>
      </w:r>
      <w:r w:rsidR="00932413" w:rsidRPr="00A35734">
        <w:rPr>
          <w:b/>
          <w:lang w:val="kk-KZ"/>
        </w:rPr>
        <w:t>»</w:t>
      </w:r>
    </w:p>
    <w:p w:rsidR="00155163" w:rsidRDefault="00155163" w:rsidP="006825C3">
      <w:pPr>
        <w:ind w:firstLine="708"/>
        <w:jc w:val="center"/>
        <w:rPr>
          <w:b/>
          <w:lang w:val="kk-KZ"/>
        </w:rPr>
      </w:pPr>
    </w:p>
    <w:p w:rsidR="00EA33AD" w:rsidRPr="00155163" w:rsidRDefault="007B7A51" w:rsidP="00155163">
      <w:pPr>
        <w:pStyle w:val="a3"/>
        <w:numPr>
          <w:ilvl w:val="0"/>
          <w:numId w:val="6"/>
        </w:numPr>
        <w:jc w:val="center"/>
        <w:rPr>
          <w:b/>
          <w:lang w:val="kk-KZ"/>
        </w:rPr>
      </w:pPr>
      <w:r w:rsidRPr="00155163">
        <w:rPr>
          <w:b/>
          <w:lang w:val="kk-KZ"/>
        </w:rPr>
        <w:t>Общие положения</w:t>
      </w:r>
    </w:p>
    <w:p w:rsidR="00B97E8D" w:rsidRPr="00A35734" w:rsidRDefault="007B7A51" w:rsidP="00B97E8D">
      <w:pPr>
        <w:jc w:val="center"/>
        <w:rPr>
          <w:b/>
          <w:i/>
          <w:lang w:val="kk-KZ"/>
        </w:rPr>
      </w:pPr>
      <w:r w:rsidRPr="00A35734">
        <w:rPr>
          <w:b/>
          <w:lang w:val="kk-KZ"/>
        </w:rPr>
        <w:t xml:space="preserve"> </w:t>
      </w:r>
    </w:p>
    <w:p w:rsidR="00050D76" w:rsidRPr="007B39BD" w:rsidRDefault="00653C7C" w:rsidP="00050D76">
      <w:pPr>
        <w:rPr>
          <w:lang w:val="kk-KZ"/>
        </w:rPr>
      </w:pPr>
      <w:r w:rsidRPr="00A35734">
        <w:rPr>
          <w:lang w:val="kk-KZ"/>
        </w:rPr>
        <w:t xml:space="preserve">Управление образования Карагандинской области  </w:t>
      </w:r>
      <w:r w:rsidRPr="00A35734">
        <w:rPr>
          <w:b/>
          <w:lang w:val="kk-KZ"/>
        </w:rPr>
        <w:t xml:space="preserve"> </w:t>
      </w:r>
      <w:r w:rsidR="00050D76">
        <w:rPr>
          <w:lang w:val="kk-KZ"/>
        </w:rPr>
        <w:t>и Учебно-методический центр</w:t>
      </w:r>
      <w:r w:rsidRPr="00A35734">
        <w:rPr>
          <w:lang w:val="kk-KZ"/>
        </w:rPr>
        <w:t xml:space="preserve"> развития образования Карагандинской области</w:t>
      </w:r>
      <w:r w:rsidR="00050D76">
        <w:rPr>
          <w:lang w:val="kk-KZ"/>
        </w:rPr>
        <w:t xml:space="preserve"> проводя</w:t>
      </w:r>
      <w:r w:rsidR="00CF100A" w:rsidRPr="00A35734">
        <w:rPr>
          <w:lang w:val="kk-KZ"/>
        </w:rPr>
        <w:t>т</w:t>
      </w:r>
      <w:r w:rsidRPr="00A35734">
        <w:rPr>
          <w:b/>
          <w:lang w:val="kk-KZ"/>
        </w:rPr>
        <w:t xml:space="preserve"> </w:t>
      </w:r>
      <w:r w:rsidR="00B52CDA">
        <w:rPr>
          <w:b/>
          <w:lang w:val="kk-KZ"/>
        </w:rPr>
        <w:t>ІҮ</w:t>
      </w:r>
      <w:r w:rsidR="009C5F69">
        <w:rPr>
          <w:b/>
          <w:lang w:val="kk-KZ"/>
        </w:rPr>
        <w:t xml:space="preserve"> областную </w:t>
      </w:r>
      <w:r w:rsidR="00CF100A" w:rsidRPr="00A35734">
        <w:rPr>
          <w:b/>
          <w:lang w:val="kk-KZ"/>
        </w:rPr>
        <w:t xml:space="preserve"> </w:t>
      </w:r>
      <w:r w:rsidRPr="00A35734">
        <w:rPr>
          <w:b/>
          <w:lang w:val="kk-KZ"/>
        </w:rPr>
        <w:t xml:space="preserve">научно-практическую конференцию </w:t>
      </w:r>
      <w:r w:rsidR="00050D76" w:rsidRPr="00A35734">
        <w:rPr>
          <w:b/>
          <w:lang w:val="kk-KZ"/>
        </w:rPr>
        <w:t>«</w:t>
      </w:r>
      <w:r w:rsidR="00F3129A" w:rsidRPr="00F3129A">
        <w:rPr>
          <w:b/>
          <w:lang w:val="kk-KZ"/>
        </w:rPr>
        <w:t>Механизмы обеспечения качества технического и профессионального образования на основе интеграции образования, науки и производства</w:t>
      </w:r>
      <w:r w:rsidR="00050D76" w:rsidRPr="00A35734">
        <w:rPr>
          <w:b/>
          <w:lang w:val="kk-KZ"/>
        </w:rPr>
        <w:t>»</w:t>
      </w:r>
      <w:r w:rsidR="009C5F69">
        <w:rPr>
          <w:b/>
          <w:lang w:val="kk-KZ"/>
        </w:rPr>
        <w:t xml:space="preserve"> </w:t>
      </w:r>
      <w:r w:rsidR="009C5F69" w:rsidRPr="007B39BD">
        <w:rPr>
          <w:lang w:val="kk-KZ"/>
        </w:rPr>
        <w:t>для специалистов технического и профессионального образования</w:t>
      </w:r>
    </w:p>
    <w:p w:rsidR="00155163" w:rsidRDefault="00155163" w:rsidP="00155163">
      <w:pPr>
        <w:ind w:left="360"/>
        <w:jc w:val="both"/>
        <w:rPr>
          <w:b/>
          <w:lang w:val="kk-KZ"/>
        </w:rPr>
      </w:pPr>
    </w:p>
    <w:p w:rsidR="00155163" w:rsidRPr="00155163" w:rsidRDefault="00155163" w:rsidP="00155163">
      <w:pPr>
        <w:pStyle w:val="a3"/>
        <w:numPr>
          <w:ilvl w:val="0"/>
          <w:numId w:val="6"/>
        </w:numPr>
        <w:jc w:val="center"/>
        <w:rPr>
          <w:b/>
          <w:lang w:val="kk-KZ"/>
        </w:rPr>
      </w:pPr>
      <w:r w:rsidRPr="00155163">
        <w:rPr>
          <w:b/>
          <w:lang w:val="kk-KZ"/>
        </w:rPr>
        <w:t>Цели и задачи конференции</w:t>
      </w:r>
    </w:p>
    <w:p w:rsidR="00155163" w:rsidRDefault="00155163" w:rsidP="00155163">
      <w:pPr>
        <w:ind w:left="360"/>
        <w:jc w:val="both"/>
        <w:rPr>
          <w:b/>
          <w:lang w:val="kk-KZ"/>
        </w:rPr>
      </w:pPr>
    </w:p>
    <w:p w:rsidR="00155163" w:rsidRPr="00A35734" w:rsidRDefault="00155163" w:rsidP="00155163">
      <w:pPr>
        <w:ind w:left="360"/>
        <w:jc w:val="both"/>
        <w:rPr>
          <w:lang w:val="kk-KZ"/>
        </w:rPr>
      </w:pPr>
      <w:r w:rsidRPr="00A35734">
        <w:rPr>
          <w:b/>
          <w:lang w:val="kk-KZ"/>
        </w:rPr>
        <w:t>Цель конференции:</w:t>
      </w:r>
      <w:r w:rsidRPr="00A35734">
        <w:rPr>
          <w:lang w:val="kk-KZ"/>
        </w:rPr>
        <w:t xml:space="preserve"> обсуждение  путей реализации основных направлений </w:t>
      </w:r>
      <w:r w:rsidR="009C5F69">
        <w:rPr>
          <w:lang w:val="kk-KZ"/>
        </w:rPr>
        <w:t>модернизации технического и профессионального образования в Карагандинской области</w:t>
      </w:r>
    </w:p>
    <w:p w:rsidR="00155163" w:rsidRPr="00A35734" w:rsidRDefault="00155163" w:rsidP="00155163">
      <w:pPr>
        <w:ind w:left="360"/>
        <w:jc w:val="both"/>
        <w:rPr>
          <w:b/>
          <w:lang w:val="kk-KZ"/>
        </w:rPr>
      </w:pPr>
      <w:r w:rsidRPr="00A35734">
        <w:rPr>
          <w:b/>
          <w:lang w:val="kk-KZ"/>
        </w:rPr>
        <w:t>Задачи конференции:</w:t>
      </w:r>
    </w:p>
    <w:p w:rsidR="00050D76" w:rsidRDefault="00050D76" w:rsidP="00050D76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A35734">
        <w:rPr>
          <w:lang w:val="kk-KZ"/>
        </w:rPr>
        <w:t>Изучение возможностей организации</w:t>
      </w:r>
      <w:r>
        <w:rPr>
          <w:lang w:val="kk-KZ"/>
        </w:rPr>
        <w:t xml:space="preserve"> и использования новаторских идей для развития </w:t>
      </w:r>
      <w:r w:rsidR="009C5F69">
        <w:rPr>
          <w:lang w:val="kk-KZ"/>
        </w:rPr>
        <w:t>ТиПО</w:t>
      </w:r>
    </w:p>
    <w:p w:rsidR="00251090" w:rsidRPr="00A35734" w:rsidRDefault="00B45CF3" w:rsidP="00050D76">
      <w:pPr>
        <w:pStyle w:val="a3"/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Обобщение опыта работы педагогов на областном уровне</w:t>
      </w:r>
      <w:r w:rsidR="004569A9">
        <w:rPr>
          <w:lang w:val="kk-KZ"/>
        </w:rPr>
        <w:t xml:space="preserve"> </w:t>
      </w:r>
    </w:p>
    <w:p w:rsidR="00155163" w:rsidRPr="00A35734" w:rsidRDefault="00155163" w:rsidP="0015516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A35734">
        <w:rPr>
          <w:lang w:val="kk-KZ"/>
        </w:rPr>
        <w:t xml:space="preserve">Изучение </w:t>
      </w:r>
      <w:r w:rsidR="00B52CDA">
        <w:rPr>
          <w:lang w:val="kk-KZ"/>
        </w:rPr>
        <w:t xml:space="preserve">проектов, </w:t>
      </w:r>
      <w:r w:rsidRPr="00A35734">
        <w:rPr>
          <w:lang w:val="kk-KZ"/>
        </w:rPr>
        <w:t>бизнес-проектов колледжей области, направленных на подготовку и практическое обучение  специальностям</w:t>
      </w:r>
    </w:p>
    <w:p w:rsidR="00155163" w:rsidRPr="00A35734" w:rsidRDefault="00155163" w:rsidP="0015516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A35734">
        <w:rPr>
          <w:lang w:val="kk-KZ"/>
        </w:rPr>
        <w:t>Поднятие п</w:t>
      </w:r>
      <w:r w:rsidR="009C5F69">
        <w:rPr>
          <w:lang w:val="kk-KZ"/>
        </w:rPr>
        <w:t>рестижа рабочих специальностей получаемых в  колледжах</w:t>
      </w:r>
      <w:r w:rsidRPr="00A35734">
        <w:rPr>
          <w:lang w:val="kk-KZ"/>
        </w:rPr>
        <w:t xml:space="preserve"> через организацию работы с социальными партнерами </w:t>
      </w:r>
    </w:p>
    <w:p w:rsidR="004569A9" w:rsidRDefault="00155163" w:rsidP="0015516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A35734">
        <w:rPr>
          <w:lang w:val="kk-KZ"/>
        </w:rPr>
        <w:t xml:space="preserve">Развитие интеллектуального творчества </w:t>
      </w:r>
      <w:r w:rsidR="009C5F69">
        <w:rPr>
          <w:lang w:val="kk-KZ"/>
        </w:rPr>
        <w:t>педагогов</w:t>
      </w:r>
      <w:r w:rsidR="004569A9">
        <w:rPr>
          <w:lang w:val="kk-KZ"/>
        </w:rPr>
        <w:t>,</w:t>
      </w:r>
      <w:r w:rsidR="009C5F69">
        <w:rPr>
          <w:lang w:val="kk-KZ"/>
        </w:rPr>
        <w:t xml:space="preserve"> </w:t>
      </w:r>
      <w:r w:rsidRPr="00A35734">
        <w:rPr>
          <w:lang w:val="kk-KZ"/>
        </w:rPr>
        <w:t xml:space="preserve"> </w:t>
      </w:r>
      <w:r w:rsidR="004569A9">
        <w:rPr>
          <w:lang w:val="kk-KZ"/>
        </w:rPr>
        <w:t>студентов</w:t>
      </w:r>
      <w:r w:rsidR="004569A9" w:rsidRPr="00A35734">
        <w:rPr>
          <w:lang w:val="kk-KZ"/>
        </w:rPr>
        <w:t xml:space="preserve"> </w:t>
      </w:r>
      <w:r w:rsidRPr="00A35734">
        <w:rPr>
          <w:lang w:val="kk-KZ"/>
        </w:rPr>
        <w:t>и</w:t>
      </w:r>
      <w:r w:rsidR="004569A9">
        <w:rPr>
          <w:lang w:val="kk-KZ"/>
        </w:rPr>
        <w:t xml:space="preserve"> </w:t>
      </w:r>
      <w:r w:rsidRPr="00A35734">
        <w:rPr>
          <w:lang w:val="kk-KZ"/>
        </w:rPr>
        <w:t>привлечение их к научно-практической деятельности</w:t>
      </w:r>
      <w:r w:rsidR="004569A9">
        <w:rPr>
          <w:lang w:val="kk-KZ"/>
        </w:rPr>
        <w:t>,</w:t>
      </w:r>
      <w:r w:rsidR="004569A9" w:rsidRPr="004569A9">
        <w:rPr>
          <w:lang w:val="kk-KZ"/>
        </w:rPr>
        <w:t xml:space="preserve"> </w:t>
      </w:r>
      <w:r w:rsidR="004569A9">
        <w:rPr>
          <w:lang w:val="kk-KZ"/>
        </w:rPr>
        <w:t>организация совместной поисково-исследовательской деятельности преподавателей и студентов</w:t>
      </w:r>
    </w:p>
    <w:p w:rsidR="00155163" w:rsidRPr="00A35734" w:rsidRDefault="004569A9" w:rsidP="00155163">
      <w:pPr>
        <w:pStyle w:val="a3"/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Демонстрация и пропаганда лучших достижений опыта работы учебных заведений по организации научно-исследовательской деятельности</w:t>
      </w:r>
      <w:r w:rsidR="00155163" w:rsidRPr="00A35734">
        <w:rPr>
          <w:lang w:val="kk-KZ"/>
        </w:rPr>
        <w:t xml:space="preserve">. </w:t>
      </w:r>
    </w:p>
    <w:p w:rsidR="003F5874" w:rsidRDefault="003F5874" w:rsidP="00523A43">
      <w:pPr>
        <w:jc w:val="both"/>
        <w:rPr>
          <w:lang w:val="kk-KZ"/>
        </w:rPr>
      </w:pPr>
    </w:p>
    <w:p w:rsidR="00523A43" w:rsidRPr="00523A43" w:rsidRDefault="00523A43" w:rsidP="00523A43">
      <w:pPr>
        <w:pStyle w:val="a3"/>
        <w:numPr>
          <w:ilvl w:val="0"/>
          <w:numId w:val="6"/>
        </w:numPr>
        <w:jc w:val="center"/>
        <w:rPr>
          <w:b/>
          <w:lang w:val="kk-KZ"/>
        </w:rPr>
      </w:pPr>
      <w:r w:rsidRPr="00523A43">
        <w:rPr>
          <w:b/>
          <w:lang w:val="kk-KZ"/>
        </w:rPr>
        <w:t>Специальные положения</w:t>
      </w:r>
    </w:p>
    <w:p w:rsidR="00523A43" w:rsidRDefault="00523A43" w:rsidP="003F5874">
      <w:pPr>
        <w:jc w:val="both"/>
        <w:rPr>
          <w:b/>
          <w:lang w:val="kk-KZ"/>
        </w:rPr>
      </w:pPr>
    </w:p>
    <w:p w:rsidR="003F5874" w:rsidRPr="00A35734" w:rsidRDefault="003F5874" w:rsidP="003F5874">
      <w:pPr>
        <w:jc w:val="both"/>
        <w:rPr>
          <w:lang w:val="kk-KZ"/>
        </w:rPr>
      </w:pPr>
      <w:r w:rsidRPr="00A35734">
        <w:rPr>
          <w:b/>
          <w:lang w:val="kk-KZ"/>
        </w:rPr>
        <w:t xml:space="preserve"> </w:t>
      </w:r>
      <w:r w:rsidR="006E06D1" w:rsidRPr="00A35734">
        <w:rPr>
          <w:b/>
          <w:lang w:val="kk-KZ"/>
        </w:rPr>
        <w:t xml:space="preserve">Работа конференции организуется по следующим </w:t>
      </w:r>
      <w:r w:rsidRPr="00A35734">
        <w:rPr>
          <w:b/>
          <w:lang w:val="kk-KZ"/>
        </w:rPr>
        <w:t>направления</w:t>
      </w:r>
      <w:r w:rsidR="006E06D1" w:rsidRPr="00A35734">
        <w:rPr>
          <w:b/>
          <w:lang w:val="kk-KZ"/>
        </w:rPr>
        <w:t xml:space="preserve">м: </w:t>
      </w:r>
    </w:p>
    <w:p w:rsidR="00FA1F88" w:rsidRPr="00A35734" w:rsidRDefault="00932413" w:rsidP="00FA1F88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A35734">
        <w:rPr>
          <w:lang w:val="kk-KZ"/>
        </w:rPr>
        <w:t xml:space="preserve"> </w:t>
      </w:r>
      <w:r w:rsidR="00FA1F88" w:rsidRPr="00A35734">
        <w:rPr>
          <w:lang w:val="kk-KZ"/>
        </w:rPr>
        <w:t>Пути реализации  реформ в  соответствии с «Планом нации  -  100 конкретных шагов по реализации пяти институциональных реформ» Главы государства Нурсултана  Назарбаева</w:t>
      </w:r>
      <w:r w:rsidR="00670C58">
        <w:rPr>
          <w:lang w:val="kk-KZ"/>
        </w:rPr>
        <w:t xml:space="preserve"> </w:t>
      </w:r>
      <w:r w:rsidR="00B02AE3">
        <w:rPr>
          <w:lang w:val="kk-KZ"/>
        </w:rPr>
        <w:t>«Нация единого будущего»</w:t>
      </w:r>
    </w:p>
    <w:p w:rsidR="00FA1F88" w:rsidRPr="00A35734" w:rsidRDefault="00FA1F88" w:rsidP="00FA1F88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A35734">
        <w:rPr>
          <w:lang w:val="kk-KZ"/>
        </w:rPr>
        <w:t xml:space="preserve">Перспективы и неиспользуемые  резервы </w:t>
      </w:r>
      <w:r w:rsidR="00B45CF3">
        <w:rPr>
          <w:lang w:val="kk-KZ"/>
        </w:rPr>
        <w:t>ТиПО</w:t>
      </w:r>
    </w:p>
    <w:p w:rsidR="00FA1F88" w:rsidRPr="00A35734" w:rsidRDefault="00F3129A" w:rsidP="00FA1F8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Проекты, </w:t>
      </w:r>
      <w:r w:rsidR="00FA1F88" w:rsidRPr="00A35734">
        <w:rPr>
          <w:lang w:val="kk-KZ"/>
        </w:rPr>
        <w:t>Бизнес</w:t>
      </w:r>
      <w:r>
        <w:rPr>
          <w:lang w:val="kk-KZ"/>
        </w:rPr>
        <w:t>-</w:t>
      </w:r>
      <w:r w:rsidR="00FA1F88" w:rsidRPr="00A35734">
        <w:rPr>
          <w:lang w:val="kk-KZ"/>
        </w:rPr>
        <w:t xml:space="preserve"> проекты по  техническому  оснащению агропромышленного комплекса</w:t>
      </w:r>
    </w:p>
    <w:p w:rsidR="00B45CF3" w:rsidRDefault="00B45CF3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B45CF3">
        <w:rPr>
          <w:lang w:val="kk-KZ"/>
        </w:rPr>
        <w:t>Здоровье нации – богатство страны</w:t>
      </w:r>
    </w:p>
    <w:p w:rsidR="00B45CF3" w:rsidRDefault="00B45CF3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Новые подходы в проф</w:t>
      </w:r>
      <w:bookmarkStart w:id="0" w:name="_GoBack"/>
      <w:bookmarkEnd w:id="0"/>
      <w:r>
        <w:rPr>
          <w:lang w:val="kk-KZ"/>
        </w:rPr>
        <w:t>ессиональной подготовке педагогических кадров</w:t>
      </w:r>
    </w:p>
    <w:p w:rsidR="00CA157B" w:rsidRDefault="00CA157B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Укрепление казахстанской идентичности на базе идеи «Мәңгілік Ел»</w:t>
      </w:r>
    </w:p>
    <w:p w:rsidR="00CA157B" w:rsidRDefault="00CA157B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Развитие функциональной грамотности студентов</w:t>
      </w:r>
    </w:p>
    <w:p w:rsidR="00CA157B" w:rsidRDefault="00CA157B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Законность и правопорядок в современном обществе</w:t>
      </w:r>
    </w:p>
    <w:p w:rsidR="00670C58" w:rsidRDefault="00670C58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Роль личности в истории</w:t>
      </w:r>
    </w:p>
    <w:p w:rsidR="00583B98" w:rsidRDefault="00583B98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Использование ИКТ в обучении </w:t>
      </w:r>
    </w:p>
    <w:p w:rsidR="00583B98" w:rsidRDefault="00583B98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Транспорт</w:t>
      </w:r>
      <w:r w:rsidR="00591ED7">
        <w:rPr>
          <w:lang w:val="kk-KZ"/>
        </w:rPr>
        <w:t xml:space="preserve"> -</w:t>
      </w:r>
      <w:r>
        <w:rPr>
          <w:lang w:val="kk-KZ"/>
        </w:rPr>
        <w:t xml:space="preserve"> ключи к будущему Казахстана</w:t>
      </w:r>
    </w:p>
    <w:p w:rsidR="00583B98" w:rsidRDefault="00583B98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Разработка творческих учебных проектов с использованием ИКТ</w:t>
      </w:r>
    </w:p>
    <w:p w:rsidR="00B52CDA" w:rsidRDefault="00B52CDA" w:rsidP="00B45CF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Организация воспитательного, психолого-педагогического сопровождения в колледже.</w:t>
      </w:r>
    </w:p>
    <w:p w:rsidR="00155163" w:rsidRDefault="00155163" w:rsidP="00155163">
      <w:pPr>
        <w:jc w:val="both"/>
        <w:rPr>
          <w:b/>
          <w:lang w:val="kk-KZ"/>
        </w:rPr>
      </w:pPr>
    </w:p>
    <w:p w:rsidR="00155163" w:rsidRPr="00155163" w:rsidRDefault="00155163" w:rsidP="00155163">
      <w:pPr>
        <w:jc w:val="both"/>
        <w:rPr>
          <w:color w:val="C00000"/>
          <w:lang w:val="kk-KZ"/>
        </w:rPr>
      </w:pPr>
      <w:r w:rsidRPr="00155163">
        <w:rPr>
          <w:b/>
          <w:lang w:val="kk-KZ"/>
        </w:rPr>
        <w:t>Языки конференции –</w:t>
      </w:r>
      <w:r w:rsidRPr="00155163">
        <w:rPr>
          <w:lang w:val="kk-KZ"/>
        </w:rPr>
        <w:t xml:space="preserve"> казахский язык</w:t>
      </w:r>
      <w:r w:rsidRPr="00A35734">
        <w:t>,</w:t>
      </w:r>
      <w:r w:rsidRPr="00155163">
        <w:rPr>
          <w:lang w:val="kk-KZ"/>
        </w:rPr>
        <w:t xml:space="preserve"> русский язык. </w:t>
      </w:r>
    </w:p>
    <w:p w:rsidR="00155163" w:rsidRDefault="00155163" w:rsidP="00155163">
      <w:pPr>
        <w:ind w:right="-113"/>
        <w:jc w:val="both"/>
        <w:rPr>
          <w:b/>
          <w:lang w:val="kk-KZ"/>
        </w:rPr>
      </w:pPr>
    </w:p>
    <w:p w:rsidR="00155163" w:rsidRPr="00155163" w:rsidRDefault="00155163" w:rsidP="00155163">
      <w:pPr>
        <w:ind w:right="-113"/>
        <w:jc w:val="both"/>
        <w:rPr>
          <w:b/>
          <w:lang w:val="kk-KZ"/>
        </w:rPr>
      </w:pPr>
      <w:r w:rsidRPr="00155163">
        <w:rPr>
          <w:b/>
          <w:lang w:val="kk-KZ"/>
        </w:rPr>
        <w:t>Участники конференции</w:t>
      </w:r>
      <w:r w:rsidRPr="00155163">
        <w:rPr>
          <w:lang w:val="kk-KZ"/>
        </w:rPr>
        <w:t>. В конференции могут принять участие специалисты и методисты образования, преподаватели</w:t>
      </w:r>
      <w:r w:rsidR="00591ED7">
        <w:rPr>
          <w:lang w:val="kk-KZ"/>
        </w:rPr>
        <w:t xml:space="preserve"> колледжей и школ</w:t>
      </w:r>
      <w:r w:rsidRPr="00155163">
        <w:rPr>
          <w:lang w:val="kk-KZ"/>
        </w:rPr>
        <w:t xml:space="preserve">, </w:t>
      </w:r>
      <w:r w:rsidR="00591ED7">
        <w:rPr>
          <w:lang w:val="kk-KZ"/>
        </w:rPr>
        <w:t xml:space="preserve"> воспитатели детских садов, </w:t>
      </w:r>
      <w:r w:rsidRPr="00155163">
        <w:rPr>
          <w:lang w:val="kk-KZ"/>
        </w:rPr>
        <w:t xml:space="preserve">студенты колледжей, заинтересованные лица. </w:t>
      </w:r>
      <w:r w:rsidRPr="00155163">
        <w:rPr>
          <w:lang w:val="kk-KZ"/>
        </w:rPr>
        <w:tab/>
      </w:r>
    </w:p>
    <w:p w:rsidR="00155163" w:rsidRDefault="00155163" w:rsidP="00A35734">
      <w:pPr>
        <w:jc w:val="both"/>
        <w:rPr>
          <w:b/>
          <w:lang w:val="kk-KZ"/>
        </w:rPr>
      </w:pPr>
    </w:p>
    <w:p w:rsidR="004569A9" w:rsidRDefault="004569A9" w:rsidP="00A35734">
      <w:pPr>
        <w:jc w:val="both"/>
        <w:rPr>
          <w:b/>
          <w:lang w:val="kk-KZ"/>
        </w:rPr>
      </w:pPr>
      <w:r>
        <w:rPr>
          <w:b/>
          <w:lang w:val="kk-KZ"/>
        </w:rPr>
        <w:t>Проведение конференции:</w:t>
      </w:r>
    </w:p>
    <w:p w:rsidR="004569A9" w:rsidRDefault="004569A9" w:rsidP="00A35734">
      <w:pPr>
        <w:jc w:val="both"/>
        <w:rPr>
          <w:b/>
          <w:lang w:val="kk-KZ"/>
        </w:rPr>
      </w:pPr>
      <w:r>
        <w:rPr>
          <w:b/>
          <w:lang w:val="kk-KZ"/>
        </w:rPr>
        <w:t>Конференция проводится поэтапно:</w:t>
      </w:r>
    </w:p>
    <w:p w:rsidR="004569A9" w:rsidRDefault="004569A9" w:rsidP="00A35734">
      <w:pPr>
        <w:jc w:val="both"/>
        <w:rPr>
          <w:lang w:val="kk-KZ"/>
        </w:rPr>
      </w:pPr>
      <w:r>
        <w:rPr>
          <w:b/>
          <w:lang w:val="kk-KZ"/>
        </w:rPr>
        <w:t xml:space="preserve">1 этап – </w:t>
      </w:r>
      <w:r w:rsidRPr="004569A9">
        <w:rPr>
          <w:lang w:val="kk-KZ"/>
        </w:rPr>
        <w:t>секционные заседания по направлениям в рамках плановой работы областных методических объединений по отраслям</w:t>
      </w:r>
      <w:r>
        <w:rPr>
          <w:lang w:val="kk-KZ"/>
        </w:rPr>
        <w:t xml:space="preserve"> (по плану ОМО, октябрь2015г – апрель 2016г)</w:t>
      </w:r>
    </w:p>
    <w:p w:rsidR="004569A9" w:rsidRDefault="004569A9" w:rsidP="00A35734">
      <w:pPr>
        <w:jc w:val="both"/>
        <w:rPr>
          <w:lang w:val="kk-KZ"/>
        </w:rPr>
      </w:pPr>
      <w:r w:rsidRPr="004569A9">
        <w:rPr>
          <w:b/>
          <w:lang w:val="kk-KZ"/>
        </w:rPr>
        <w:t>2 этап</w:t>
      </w:r>
      <w:r>
        <w:rPr>
          <w:lang w:val="kk-KZ"/>
        </w:rPr>
        <w:t xml:space="preserve"> – пленарное заседание (май 2016)</w:t>
      </w:r>
    </w:p>
    <w:p w:rsidR="004569A9" w:rsidRPr="00B52CDA" w:rsidRDefault="00B52CDA" w:rsidP="00A35734">
      <w:pPr>
        <w:jc w:val="both"/>
        <w:rPr>
          <w:lang w:val="kk-KZ"/>
        </w:rPr>
      </w:pPr>
      <w:r>
        <w:rPr>
          <w:b/>
          <w:lang w:val="kk-KZ"/>
        </w:rPr>
        <w:t xml:space="preserve">Форма проведения: </w:t>
      </w:r>
      <w:r w:rsidRPr="00B52CDA">
        <w:rPr>
          <w:lang w:val="kk-KZ"/>
        </w:rPr>
        <w:t>конференция</w:t>
      </w:r>
      <w:r>
        <w:rPr>
          <w:lang w:val="kk-KZ"/>
        </w:rPr>
        <w:t xml:space="preserve">  по направлению с участием колледжей области</w:t>
      </w:r>
    </w:p>
    <w:p w:rsidR="00B52CDA" w:rsidRDefault="00B52CDA" w:rsidP="00A35734">
      <w:pPr>
        <w:jc w:val="both"/>
        <w:rPr>
          <w:b/>
          <w:lang w:val="kk-KZ"/>
        </w:rPr>
      </w:pPr>
    </w:p>
    <w:p w:rsidR="00A35734" w:rsidRPr="00155163" w:rsidRDefault="003F7936" w:rsidP="00A35734">
      <w:pPr>
        <w:jc w:val="both"/>
        <w:rPr>
          <w:b/>
          <w:lang w:val="kk-KZ"/>
        </w:rPr>
      </w:pPr>
      <w:r>
        <w:rPr>
          <w:b/>
          <w:lang w:val="kk-KZ"/>
        </w:rPr>
        <w:t>Категория участия</w:t>
      </w:r>
      <w:r w:rsidR="00A35734" w:rsidRPr="00155163">
        <w:rPr>
          <w:b/>
          <w:lang w:val="kk-KZ"/>
        </w:rPr>
        <w:t xml:space="preserve"> в конференции:</w:t>
      </w:r>
      <w:r w:rsidR="004569A9">
        <w:rPr>
          <w:b/>
          <w:lang w:val="kk-KZ"/>
        </w:rPr>
        <w:t xml:space="preserve"> </w:t>
      </w:r>
    </w:p>
    <w:p w:rsidR="004569A9" w:rsidRDefault="004569A9" w:rsidP="00A35734">
      <w:pPr>
        <w:jc w:val="both"/>
        <w:rPr>
          <w:lang w:val="kk-KZ"/>
        </w:rPr>
      </w:pPr>
    </w:p>
    <w:p w:rsidR="00A35734" w:rsidRDefault="00A35734" w:rsidP="00A35734">
      <w:pPr>
        <w:jc w:val="both"/>
        <w:rPr>
          <w:lang w:val="kk-KZ"/>
        </w:rPr>
      </w:pPr>
      <w:r>
        <w:rPr>
          <w:lang w:val="kk-KZ"/>
        </w:rPr>
        <w:t>Принять участие в</w:t>
      </w:r>
      <w:r w:rsidR="003F7936">
        <w:rPr>
          <w:lang w:val="kk-KZ"/>
        </w:rPr>
        <w:t xml:space="preserve"> конференции можно по одной категории или по нескольким</w:t>
      </w:r>
      <w:r>
        <w:rPr>
          <w:lang w:val="kk-KZ"/>
        </w:rPr>
        <w:t>:</w:t>
      </w:r>
    </w:p>
    <w:p w:rsidR="00A35734" w:rsidRDefault="00A35734" w:rsidP="00A3573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Выступающего </w:t>
      </w:r>
    </w:p>
    <w:p w:rsidR="00A35734" w:rsidRDefault="00155163" w:rsidP="00A3573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Участника</w:t>
      </w:r>
    </w:p>
    <w:p w:rsidR="00155163" w:rsidRPr="00A35734" w:rsidRDefault="00155163" w:rsidP="00A3573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Публикация в </w:t>
      </w:r>
      <w:r w:rsidR="00986C69">
        <w:rPr>
          <w:lang w:val="kk-KZ"/>
        </w:rPr>
        <w:t>сборнике материалов научно-практической конференции</w:t>
      </w:r>
    </w:p>
    <w:p w:rsidR="008E51DD" w:rsidRDefault="008E51DD" w:rsidP="00FA1F88">
      <w:pPr>
        <w:jc w:val="both"/>
        <w:rPr>
          <w:b/>
          <w:lang w:val="kk-KZ"/>
        </w:rPr>
      </w:pPr>
    </w:p>
    <w:p w:rsidR="00155163" w:rsidRDefault="00986C69" w:rsidP="007B7A51">
      <w:pPr>
        <w:ind w:left="-283" w:firstLine="360"/>
        <w:jc w:val="both"/>
        <w:rPr>
          <w:b/>
          <w:lang w:val="kk-KZ"/>
        </w:rPr>
      </w:pPr>
      <w:r>
        <w:rPr>
          <w:b/>
          <w:lang w:val="kk-KZ"/>
        </w:rPr>
        <w:t>Публикация материалов возможна в следующем порядке:</w:t>
      </w:r>
    </w:p>
    <w:p w:rsidR="00986C69" w:rsidRPr="00986C69" w:rsidRDefault="00986C69" w:rsidP="007B7A51">
      <w:pPr>
        <w:ind w:left="-283" w:firstLine="360"/>
        <w:jc w:val="both"/>
        <w:rPr>
          <w:lang w:val="kk-KZ"/>
        </w:rPr>
      </w:pPr>
      <w:r w:rsidRPr="00986C69">
        <w:rPr>
          <w:lang w:val="kk-KZ"/>
        </w:rPr>
        <w:t>Публикация в сборнике с приобретением сборника и диска материалов конференции (3000 тенге)</w:t>
      </w:r>
      <w:r w:rsidR="007B39BD">
        <w:rPr>
          <w:lang w:val="kk-KZ"/>
        </w:rPr>
        <w:t xml:space="preserve"> по каждой отрасли в соответствии с информационным письмом.</w:t>
      </w:r>
    </w:p>
    <w:p w:rsidR="00986C69" w:rsidRPr="00986C69" w:rsidRDefault="00986C69" w:rsidP="007B7A51">
      <w:pPr>
        <w:ind w:left="-283" w:firstLine="360"/>
        <w:jc w:val="both"/>
        <w:rPr>
          <w:lang w:val="kk-KZ"/>
        </w:rPr>
      </w:pPr>
      <w:r w:rsidRPr="00986C69">
        <w:rPr>
          <w:lang w:val="kk-KZ"/>
        </w:rPr>
        <w:t>Публикация в сб</w:t>
      </w:r>
      <w:r w:rsidR="00B52CDA">
        <w:rPr>
          <w:lang w:val="kk-KZ"/>
        </w:rPr>
        <w:t>орнике с приобретением диска (10</w:t>
      </w:r>
      <w:r w:rsidRPr="00986C69">
        <w:rPr>
          <w:lang w:val="kk-KZ"/>
        </w:rPr>
        <w:t>00 тенге)</w:t>
      </w:r>
    </w:p>
    <w:p w:rsidR="003F5874" w:rsidRPr="00B52CDA" w:rsidRDefault="007B7A51" w:rsidP="00B52CDA">
      <w:pPr>
        <w:ind w:left="-283" w:firstLine="360"/>
        <w:jc w:val="both"/>
        <w:rPr>
          <w:lang w:val="kk-KZ"/>
        </w:rPr>
      </w:pPr>
      <w:r w:rsidRPr="00A35734">
        <w:rPr>
          <w:b/>
          <w:lang w:val="kk-KZ"/>
        </w:rPr>
        <w:t>Организация оргвзноса</w:t>
      </w:r>
      <w:r w:rsidRPr="00A35734">
        <w:rPr>
          <w:lang w:val="kk-KZ"/>
        </w:rPr>
        <w:t xml:space="preserve">. </w:t>
      </w:r>
      <w:r w:rsidR="0054323E" w:rsidRPr="00A35734">
        <w:t xml:space="preserve">Оплата за публикацию в </w:t>
      </w:r>
      <w:r w:rsidR="00986C69">
        <w:rPr>
          <w:lang w:val="kk-KZ"/>
        </w:rPr>
        <w:t>сборнике</w:t>
      </w:r>
      <w:r w:rsidR="00A35734" w:rsidRPr="00A35734">
        <w:rPr>
          <w:lang w:val="kk-KZ"/>
        </w:rPr>
        <w:t xml:space="preserve"> </w:t>
      </w:r>
      <w:r w:rsidR="0054323E" w:rsidRPr="00A35734">
        <w:t>производится</w:t>
      </w:r>
      <w:r w:rsidR="00ED0945" w:rsidRPr="00A35734">
        <w:rPr>
          <w:lang w:val="kk-KZ"/>
        </w:rPr>
        <w:t xml:space="preserve"> </w:t>
      </w:r>
      <w:r w:rsidR="0054323E" w:rsidRPr="00A35734">
        <w:t xml:space="preserve">в </w:t>
      </w:r>
      <w:r w:rsidR="00ED0945" w:rsidRPr="00A35734">
        <w:rPr>
          <w:lang w:val="kk-KZ"/>
        </w:rPr>
        <w:t xml:space="preserve"> </w:t>
      </w:r>
      <w:r w:rsidR="00B52CDA">
        <w:rPr>
          <w:color w:val="000000"/>
          <w:lang w:val="kk-KZ"/>
        </w:rPr>
        <w:t xml:space="preserve"> соответствии с информационным письмом о проведении  секционных заседаний конференций по направлению.</w:t>
      </w:r>
    </w:p>
    <w:p w:rsidR="003F5874" w:rsidRPr="00A35734" w:rsidRDefault="003F5874" w:rsidP="003F5874">
      <w:pPr>
        <w:jc w:val="both"/>
        <w:rPr>
          <w:lang w:val="kk-KZ"/>
        </w:rPr>
      </w:pPr>
      <w:r w:rsidRPr="00A35734">
        <w:rPr>
          <w:b/>
          <w:lang w:val="kk-KZ"/>
        </w:rPr>
        <w:t>Требования к оформлению материалов:</w:t>
      </w:r>
      <w:r w:rsidRPr="00A35734">
        <w:t xml:space="preserve"> Материалы (на казахском и</w:t>
      </w:r>
      <w:r w:rsidR="007B2B9E" w:rsidRPr="00A35734">
        <w:t>ли</w:t>
      </w:r>
      <w:r w:rsidRPr="00A35734">
        <w:t xml:space="preserve"> русском языках) должны давать я</w:t>
      </w:r>
      <w:r w:rsidR="00E03C3C" w:rsidRPr="00A35734">
        <w:t>сное представление о характере содержани</w:t>
      </w:r>
      <w:r w:rsidR="00C15F95" w:rsidRPr="00A35734">
        <w:t xml:space="preserve">я </w:t>
      </w:r>
      <w:r w:rsidRPr="00A35734">
        <w:t xml:space="preserve"> и результатах проведенной автором работы. Объем </w:t>
      </w:r>
      <w:r w:rsidR="007B2B9E" w:rsidRPr="00A35734">
        <w:t xml:space="preserve">материалов должен составлять </w:t>
      </w:r>
      <w:r w:rsidR="00406383" w:rsidRPr="00A35734">
        <w:rPr>
          <w:lang w:val="kk-KZ"/>
        </w:rPr>
        <w:t>2</w:t>
      </w:r>
      <w:r w:rsidR="00406383" w:rsidRPr="00A35734">
        <w:t>-</w:t>
      </w:r>
      <w:r w:rsidR="00406383" w:rsidRPr="00A35734">
        <w:rPr>
          <w:lang w:val="kk-KZ"/>
        </w:rPr>
        <w:t>3</w:t>
      </w:r>
      <w:r w:rsidRPr="00A35734">
        <w:t xml:space="preserve"> полных страниц формата А</w:t>
      </w:r>
      <w:proofErr w:type="gramStart"/>
      <w:r w:rsidRPr="00A35734">
        <w:t>4</w:t>
      </w:r>
      <w:proofErr w:type="gramEnd"/>
      <w:r w:rsidRPr="00A35734">
        <w:t xml:space="preserve"> </w:t>
      </w:r>
    </w:p>
    <w:p w:rsidR="005A1ECC" w:rsidRPr="00A35734" w:rsidRDefault="005A1ECC" w:rsidP="005A1ECC">
      <w:pPr>
        <w:jc w:val="center"/>
        <w:rPr>
          <w:b/>
        </w:rPr>
      </w:pPr>
    </w:p>
    <w:tbl>
      <w:tblPr>
        <w:tblStyle w:val="1"/>
        <w:tblW w:w="9720" w:type="dxa"/>
        <w:tblInd w:w="108" w:type="dxa"/>
        <w:tblLook w:val="01E0" w:firstRow="1" w:lastRow="1" w:firstColumn="1" w:lastColumn="1" w:noHBand="0" w:noVBand="0"/>
      </w:tblPr>
      <w:tblGrid>
        <w:gridCol w:w="2227"/>
        <w:gridCol w:w="7493"/>
      </w:tblGrid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Формат  листа 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А</w:t>
            </w:r>
            <w:proofErr w:type="gramStart"/>
            <w:r w:rsidRPr="00A35734">
              <w:rPr>
                <w:rFonts w:eastAsia="Calibri"/>
              </w:rPr>
              <w:t>4</w:t>
            </w:r>
            <w:proofErr w:type="gramEnd"/>
            <w:r w:rsidRPr="00A35734">
              <w:rPr>
                <w:rFonts w:eastAsia="Calibri"/>
              </w:rPr>
              <w:t>, поля: сверху, снизу, справа, слева – 2см.</w:t>
            </w:r>
          </w:p>
        </w:tc>
      </w:tr>
      <w:tr w:rsidR="005A1ECC" w:rsidRPr="00F3129A" w:rsidTr="00A35734">
        <w:trPr>
          <w:trHeight w:val="261"/>
        </w:trPr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Гарнитура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  <w:lang w:val="en-US"/>
              </w:rPr>
            </w:pPr>
            <w:r w:rsidRPr="00A35734">
              <w:rPr>
                <w:rFonts w:eastAsia="Calibri"/>
                <w:lang w:val="en-US"/>
              </w:rPr>
              <w:t>KZ Times New Roman, Times New Roman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  <w:lang w:val="en-US"/>
              </w:rPr>
            </w:pPr>
            <w:r w:rsidRPr="00A35734">
              <w:rPr>
                <w:rFonts w:eastAsia="Calibri"/>
              </w:rPr>
              <w:t>Межстрочный интервал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  <w:lang w:val="en-US"/>
              </w:rPr>
            </w:pPr>
            <w:r w:rsidRPr="00A35734">
              <w:rPr>
                <w:rFonts w:eastAsia="Calibri"/>
              </w:rPr>
              <w:t>Одинарный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  <w:lang w:val="en-US"/>
              </w:rPr>
            </w:pPr>
            <w:r w:rsidRPr="00A35734">
              <w:rPr>
                <w:rFonts w:eastAsia="Calibri"/>
              </w:rPr>
              <w:t>Количество страниц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  <w:lang w:val="en-US"/>
              </w:rPr>
            </w:pPr>
            <w:r w:rsidRPr="00A35734">
              <w:rPr>
                <w:rFonts w:eastAsia="Calibri"/>
              </w:rPr>
              <w:t xml:space="preserve">Не более </w:t>
            </w:r>
            <w:r w:rsidRPr="00A35734">
              <w:rPr>
                <w:rFonts w:eastAsia="Calibri"/>
                <w:lang w:val="kk-KZ"/>
              </w:rPr>
              <w:t xml:space="preserve">3 </w:t>
            </w:r>
            <w:r w:rsidRPr="00A35734">
              <w:rPr>
                <w:rFonts w:eastAsia="Calibri"/>
              </w:rPr>
              <w:t>страниц</w:t>
            </w:r>
          </w:p>
        </w:tc>
      </w:tr>
      <w:tr w:rsidR="005A1ECC" w:rsidRPr="00A35734" w:rsidTr="00A35734">
        <w:tc>
          <w:tcPr>
            <w:tcW w:w="9720" w:type="dxa"/>
            <w:gridSpan w:val="2"/>
          </w:tcPr>
          <w:p w:rsidR="005A1ECC" w:rsidRPr="00A35734" w:rsidRDefault="005A1ECC" w:rsidP="005A1ECC">
            <w:pPr>
              <w:jc w:val="center"/>
              <w:rPr>
                <w:rFonts w:eastAsia="Calibri"/>
                <w:i/>
              </w:rPr>
            </w:pPr>
            <w:r w:rsidRPr="00A35734">
              <w:rPr>
                <w:rFonts w:eastAsia="Calibri"/>
                <w:i/>
              </w:rPr>
              <w:t>Внимание!  Номера страниц не указывать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Инициалы и фамилия автора 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Абзацный отступ - нет, выравнивание–по центру, </w:t>
            </w:r>
            <w:proofErr w:type="gramStart"/>
            <w:r w:rsidRPr="00A35734">
              <w:rPr>
                <w:rFonts w:eastAsia="Calibri"/>
              </w:rPr>
              <w:t>начертание–полужирный</w:t>
            </w:r>
            <w:proofErr w:type="gramEnd"/>
            <w:r w:rsidRPr="00A35734">
              <w:rPr>
                <w:rFonts w:eastAsia="Calibri"/>
              </w:rPr>
              <w:t>, размер шрифта –14 кегль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Название учреждения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Выравнивание – по ширине, абзацный отступ –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A35734">
                <w:rPr>
                  <w:rFonts w:eastAsia="Calibri"/>
                </w:rPr>
                <w:t>2 см</w:t>
              </w:r>
            </w:smartTag>
            <w:r w:rsidRPr="00A35734">
              <w:rPr>
                <w:rFonts w:eastAsia="Calibri"/>
              </w:rPr>
              <w:t xml:space="preserve"> /слева и справа/, начертание – курсив, размер шрифта –10 кегль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Название работы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Буквы все прописные, разбивка логическая, выравнивание — по центру, начертание – обычный или полужирный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Аннотация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  На трёх языках: казахский, русский  и английский</w:t>
            </w:r>
          </w:p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Размер шрифта — 9 кегль, выравнивание — по ширине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  <w:b/>
              </w:rPr>
            </w:pPr>
            <w:r w:rsidRPr="00A35734">
              <w:rPr>
                <w:rFonts w:eastAsia="Calibri"/>
                <w:b/>
              </w:rPr>
              <w:t>Основной текст</w:t>
            </w:r>
          </w:p>
          <w:p w:rsidR="005A1ECC" w:rsidRPr="00A35734" w:rsidRDefault="005A1ECC" w:rsidP="005A1ECC">
            <w:pPr>
              <w:rPr>
                <w:rFonts w:eastAsia="Calibri"/>
              </w:rPr>
            </w:pP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Абзацный отступ – 1см, выравнивание – по ширине, начертание – обычный, размер шрифта – 14 кегль</w:t>
            </w:r>
          </w:p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Ссылки на литературу внутри текста в квадратных скобках</w:t>
            </w:r>
            <w:proofErr w:type="gramStart"/>
            <w:r w:rsidRPr="00A35734">
              <w:rPr>
                <w:rFonts w:eastAsia="Calibri"/>
              </w:rPr>
              <w:t xml:space="preserve"> -  []</w:t>
            </w:r>
            <w:proofErr w:type="gramEnd"/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Таблицы, рисунки, графики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Расположение – </w:t>
            </w:r>
            <w:proofErr w:type="gramStart"/>
            <w:r w:rsidRPr="00A35734">
              <w:rPr>
                <w:rFonts w:eastAsia="Calibri"/>
              </w:rPr>
              <w:t>по середине</w:t>
            </w:r>
            <w:proofErr w:type="gramEnd"/>
          </w:p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 xml:space="preserve">Подрисуночная, </w:t>
            </w:r>
            <w:proofErr w:type="spellStart"/>
            <w:r w:rsidRPr="00A35734">
              <w:rPr>
                <w:rFonts w:eastAsia="Calibri"/>
              </w:rPr>
              <w:t>надтабличная</w:t>
            </w:r>
            <w:proofErr w:type="spellEnd"/>
            <w:r w:rsidRPr="00A35734">
              <w:rPr>
                <w:rFonts w:eastAsia="Calibri"/>
              </w:rPr>
              <w:t xml:space="preserve">  подпись - шрифт — </w:t>
            </w:r>
            <w:r w:rsidRPr="00A35734">
              <w:rPr>
                <w:rFonts w:eastAsia="Calibri"/>
                <w:lang w:val="en-US"/>
              </w:rPr>
              <w:t>Times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New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Roman</w:t>
            </w:r>
            <w:r w:rsidRPr="00A35734">
              <w:rPr>
                <w:rFonts w:eastAsia="Calibri"/>
              </w:rPr>
              <w:t xml:space="preserve">, </w:t>
            </w:r>
            <w:r w:rsidRPr="00A35734">
              <w:rPr>
                <w:rFonts w:eastAsia="Calibri"/>
                <w:lang w:val="en-US"/>
              </w:rPr>
              <w:t>Times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New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Roman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KZ</w:t>
            </w:r>
            <w:r w:rsidRPr="00A35734">
              <w:rPr>
                <w:rFonts w:eastAsia="Calibri"/>
              </w:rPr>
              <w:t xml:space="preserve"> или KZ </w:t>
            </w:r>
            <w:r w:rsidRPr="00A35734">
              <w:rPr>
                <w:rFonts w:eastAsia="Calibri"/>
                <w:lang w:val="en-US"/>
              </w:rPr>
              <w:t>Times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New</w:t>
            </w:r>
            <w:r w:rsidRPr="00A35734">
              <w:rPr>
                <w:rFonts w:eastAsia="Calibri"/>
              </w:rPr>
              <w:t xml:space="preserve"> </w:t>
            </w:r>
            <w:r w:rsidRPr="00A35734">
              <w:rPr>
                <w:rFonts w:eastAsia="Calibri"/>
                <w:lang w:val="en-US"/>
              </w:rPr>
              <w:t>Roman</w:t>
            </w:r>
            <w:r w:rsidRPr="00A35734">
              <w:rPr>
                <w:rFonts w:eastAsia="Calibri"/>
              </w:rPr>
              <w:t>, размер шрифта — 10 кегль</w:t>
            </w:r>
          </w:p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t>Выравнивание — по ширине</w:t>
            </w:r>
          </w:p>
        </w:tc>
      </w:tr>
      <w:tr w:rsidR="005A1ECC" w:rsidRPr="00A35734" w:rsidTr="00A35734">
        <w:tc>
          <w:tcPr>
            <w:tcW w:w="9720" w:type="dxa"/>
            <w:gridSpan w:val="2"/>
          </w:tcPr>
          <w:p w:rsidR="005A1ECC" w:rsidRPr="00A35734" w:rsidRDefault="005A1ECC" w:rsidP="005A1ECC">
            <w:pPr>
              <w:jc w:val="center"/>
              <w:rPr>
                <w:rFonts w:eastAsia="Calibri"/>
                <w:i/>
              </w:rPr>
            </w:pPr>
            <w:r w:rsidRPr="00A35734">
              <w:rPr>
                <w:rFonts w:eastAsia="Calibri"/>
                <w:i/>
              </w:rPr>
              <w:t>Внимание! Таблицы и рисунки не должны выходить за поля</w:t>
            </w:r>
          </w:p>
        </w:tc>
      </w:tr>
      <w:tr w:rsidR="005A1ECC" w:rsidRPr="00A35734" w:rsidTr="00A35734">
        <w:tc>
          <w:tcPr>
            <w:tcW w:w="2227" w:type="dxa"/>
          </w:tcPr>
          <w:p w:rsidR="005A1ECC" w:rsidRPr="00A35734" w:rsidRDefault="005A1ECC" w:rsidP="005A1ECC">
            <w:pPr>
              <w:rPr>
                <w:rFonts w:eastAsia="Calibri"/>
                <w:b/>
              </w:rPr>
            </w:pPr>
            <w:r w:rsidRPr="00A35734">
              <w:rPr>
                <w:rFonts w:eastAsia="Calibri"/>
                <w:b/>
              </w:rPr>
              <w:t xml:space="preserve">Список </w:t>
            </w:r>
            <w:r w:rsidRPr="00A35734">
              <w:rPr>
                <w:rFonts w:eastAsia="Calibri"/>
                <w:b/>
              </w:rPr>
              <w:lastRenderedPageBreak/>
              <w:t>литературы</w:t>
            </w:r>
          </w:p>
        </w:tc>
        <w:tc>
          <w:tcPr>
            <w:tcW w:w="7493" w:type="dxa"/>
          </w:tcPr>
          <w:p w:rsidR="005A1ECC" w:rsidRPr="00A35734" w:rsidRDefault="005A1ECC" w:rsidP="005A1ECC">
            <w:pPr>
              <w:rPr>
                <w:rFonts w:eastAsia="Calibri"/>
              </w:rPr>
            </w:pPr>
            <w:r w:rsidRPr="00A35734">
              <w:rPr>
                <w:rFonts w:eastAsia="Calibri"/>
              </w:rPr>
              <w:lastRenderedPageBreak/>
              <w:t>Размер шрифта  - 10 кегль, начертание – курсив</w:t>
            </w:r>
          </w:p>
        </w:tc>
      </w:tr>
    </w:tbl>
    <w:p w:rsidR="005A1ECC" w:rsidRPr="00A35734" w:rsidRDefault="005A1ECC" w:rsidP="005A1ECC">
      <w:pPr>
        <w:jc w:val="both"/>
        <w:rPr>
          <w:b/>
          <w:lang w:val="kk-KZ"/>
        </w:rPr>
      </w:pPr>
      <w:r w:rsidRPr="00A35734">
        <w:rPr>
          <w:lang w:val="kk-KZ"/>
        </w:rPr>
        <w:lastRenderedPageBreak/>
        <w:t xml:space="preserve">Образец оформления статьи </w:t>
      </w:r>
    </w:p>
    <w:p w:rsidR="005A1ECC" w:rsidRPr="00A35734" w:rsidRDefault="005A1ECC" w:rsidP="005A1ECC">
      <w:pPr>
        <w:jc w:val="center"/>
        <w:rPr>
          <w:b/>
          <w:lang w:val="kk-KZ"/>
        </w:rPr>
      </w:pPr>
      <w:r w:rsidRPr="00A35734">
        <w:rPr>
          <w:b/>
          <w:lang w:val="kk-KZ"/>
        </w:rPr>
        <w:t>И.О. Фамилия   (</w:t>
      </w:r>
      <w:r w:rsidRPr="00A35734">
        <w:rPr>
          <w:lang w:val="kk-KZ"/>
        </w:rPr>
        <w:t>инициалы и фамилия)</w:t>
      </w:r>
      <w:r w:rsidRPr="00A35734">
        <w:rPr>
          <w:b/>
          <w:lang w:val="kk-KZ"/>
        </w:rPr>
        <w:t xml:space="preserve">  </w:t>
      </w:r>
    </w:p>
    <w:p w:rsidR="005A1ECC" w:rsidRPr="00A35734" w:rsidRDefault="005A1ECC" w:rsidP="005A1ECC">
      <w:pPr>
        <w:ind w:left="1080" w:right="1204"/>
        <w:jc w:val="both"/>
        <w:rPr>
          <w:i/>
        </w:rPr>
      </w:pPr>
      <w:r w:rsidRPr="00A35734">
        <w:rPr>
          <w:i/>
        </w:rPr>
        <w:t>Название учреждения…………………………………………………………</w:t>
      </w:r>
    </w:p>
    <w:p w:rsidR="005A1ECC" w:rsidRPr="00A35734" w:rsidRDefault="005A1ECC" w:rsidP="005A1ECC">
      <w:pPr>
        <w:jc w:val="center"/>
      </w:pPr>
      <w:r w:rsidRPr="00A35734">
        <w:t>ТЕМА РАБОТЫ</w:t>
      </w:r>
    </w:p>
    <w:p w:rsidR="005A1ECC" w:rsidRPr="00A35734" w:rsidRDefault="005A1ECC" w:rsidP="005A1ECC">
      <w:pPr>
        <w:jc w:val="both"/>
      </w:pPr>
      <w:r w:rsidRPr="00A35734">
        <w:t>Аннотация …………………………………………………………………………………….</w:t>
      </w:r>
    </w:p>
    <w:p w:rsidR="005A1ECC" w:rsidRDefault="005A1ECC" w:rsidP="005A1ECC">
      <w:pPr>
        <w:jc w:val="both"/>
        <w:rPr>
          <w:lang w:val="kk-KZ"/>
        </w:rPr>
      </w:pPr>
      <w:r w:rsidRPr="00A35734">
        <w:t>……………………………………………………………………………………………………</w:t>
      </w:r>
    </w:p>
    <w:p w:rsidR="00B52CDA" w:rsidRPr="00B52CDA" w:rsidRDefault="00B52CDA" w:rsidP="005A1ECC">
      <w:pPr>
        <w:jc w:val="both"/>
        <w:rPr>
          <w:lang w:val="kk-KZ"/>
        </w:rPr>
      </w:pPr>
      <w:r>
        <w:rPr>
          <w:lang w:val="kk-KZ"/>
        </w:rPr>
        <w:t xml:space="preserve">Ключевые слова . . . . . . . . . . . . . . . . . .. . . . .. . . . . . . . . . . . . . . . . . . . . . . . . . . . . . . . . . . . . . . </w:t>
      </w:r>
    </w:p>
    <w:p w:rsidR="005A1ECC" w:rsidRPr="00A35734" w:rsidRDefault="005A1ECC" w:rsidP="005A1ECC">
      <w:pPr>
        <w:jc w:val="both"/>
      </w:pPr>
      <w:r w:rsidRPr="00A35734">
        <w:t>Основной текст………………………………………………………………..............</w:t>
      </w:r>
    </w:p>
    <w:p w:rsidR="005A1ECC" w:rsidRPr="00A35734" w:rsidRDefault="005A1ECC" w:rsidP="005A1ECC">
      <w:pPr>
        <w:jc w:val="both"/>
      </w:pPr>
      <w:r w:rsidRPr="00A35734">
        <w:t>…………………………………………………………………………………                                                   [1]…………</w:t>
      </w:r>
    </w:p>
    <w:p w:rsidR="005A1ECC" w:rsidRPr="00A35734" w:rsidRDefault="005A1ECC" w:rsidP="005A1ECC">
      <w:pPr>
        <w:jc w:val="both"/>
      </w:pPr>
    </w:p>
    <w:p w:rsidR="005A1ECC" w:rsidRPr="00A35734" w:rsidRDefault="005A1ECC" w:rsidP="005A1ECC">
      <w:pPr>
        <w:keepNext/>
        <w:jc w:val="both"/>
        <w:outlineLvl w:val="1"/>
        <w:rPr>
          <w:i/>
        </w:rPr>
      </w:pPr>
      <w:r w:rsidRPr="00A35734">
        <w:rPr>
          <w:i/>
        </w:rPr>
        <w:t>Список литературы:</w:t>
      </w:r>
    </w:p>
    <w:p w:rsidR="005A1ECC" w:rsidRPr="00A35734" w:rsidRDefault="005A1ECC" w:rsidP="005A1ECC">
      <w:pPr>
        <w:numPr>
          <w:ilvl w:val="0"/>
          <w:numId w:val="2"/>
        </w:numPr>
        <w:jc w:val="both"/>
        <w:rPr>
          <w:i/>
        </w:rPr>
      </w:pPr>
      <w:r w:rsidRPr="00A35734">
        <w:rPr>
          <w:i/>
        </w:rPr>
        <w:t>……………</w:t>
      </w:r>
    </w:p>
    <w:p w:rsidR="005A1ECC" w:rsidRPr="00A35734" w:rsidRDefault="005A1ECC" w:rsidP="005A1ECC">
      <w:pPr>
        <w:numPr>
          <w:ilvl w:val="0"/>
          <w:numId w:val="2"/>
        </w:numPr>
        <w:jc w:val="both"/>
        <w:rPr>
          <w:i/>
        </w:rPr>
      </w:pPr>
      <w:r w:rsidRPr="00A35734">
        <w:t>……………</w:t>
      </w:r>
    </w:p>
    <w:p w:rsidR="003F5874" w:rsidRPr="00561942" w:rsidRDefault="00561942" w:rsidP="00116F8F">
      <w:pPr>
        <w:rPr>
          <w:b/>
          <w:lang w:val="kk-KZ"/>
        </w:rPr>
      </w:pPr>
      <w:r w:rsidRPr="00561942">
        <w:rPr>
          <w:b/>
          <w:lang w:val="kk-KZ"/>
        </w:rPr>
        <w:t>Все работы проверяются на плагиат</w:t>
      </w:r>
      <w:r w:rsidR="00116F8F">
        <w:rPr>
          <w:b/>
          <w:lang w:val="kk-KZ"/>
        </w:rPr>
        <w:t xml:space="preserve">, к печати допускаются работы с </w:t>
      </w:r>
      <w:r w:rsidR="00116F8F">
        <w:rPr>
          <w:b/>
        </w:rPr>
        <w:t xml:space="preserve">авторским текстом </w:t>
      </w:r>
      <w:r w:rsidR="00116F8F">
        <w:rPr>
          <w:b/>
          <w:lang w:val="kk-KZ"/>
        </w:rPr>
        <w:t xml:space="preserve">не менее  </w:t>
      </w:r>
      <w:r w:rsidR="00116F8F">
        <w:rPr>
          <w:b/>
        </w:rPr>
        <w:t xml:space="preserve">50%. </w:t>
      </w:r>
    </w:p>
    <w:p w:rsidR="0054323E" w:rsidRPr="00A35734" w:rsidRDefault="0054323E" w:rsidP="0054323E">
      <w:pPr>
        <w:ind w:firstLine="360"/>
        <w:jc w:val="both"/>
        <w:rPr>
          <w:b/>
          <w:lang w:val="kk-KZ"/>
        </w:rPr>
      </w:pPr>
      <w:r w:rsidRPr="00A35734">
        <w:rPr>
          <w:b/>
          <w:lang w:val="kk-KZ"/>
        </w:rPr>
        <w:t xml:space="preserve">      </w:t>
      </w:r>
      <w:r w:rsidRPr="00A35734">
        <w:rPr>
          <w:b/>
        </w:rPr>
        <w:t xml:space="preserve">Условия участия в конференции. </w:t>
      </w:r>
      <w:r w:rsidRPr="00A35734">
        <w:t xml:space="preserve"> Проездные</w:t>
      </w:r>
      <w:r w:rsidRPr="00A35734">
        <w:rPr>
          <w:b/>
        </w:rPr>
        <w:t xml:space="preserve"> </w:t>
      </w:r>
      <w:r w:rsidRPr="00A35734">
        <w:t xml:space="preserve">расходы  принимает на себя участвующая сторона. Заявку на участие в конференции, материалы докладов (оформленные в соответствии с прилагаемыми требованиями в бумажном и электронном варианте), квитанцию об оплате просим предоставить </w:t>
      </w:r>
      <w:r w:rsidR="007B39BD">
        <w:rPr>
          <w:lang w:val="kk-KZ"/>
        </w:rPr>
        <w:t xml:space="preserve">в сроки указанные в информационных письмах по каждому направлению </w:t>
      </w:r>
      <w:r w:rsidRPr="00A35734">
        <w:t xml:space="preserve"> по адресу:</w:t>
      </w:r>
      <w:r w:rsidRPr="00A35734">
        <w:rPr>
          <w:lang w:val="kk-KZ"/>
        </w:rPr>
        <w:t xml:space="preserve"> </w:t>
      </w:r>
      <w:r w:rsidRPr="00A35734">
        <w:rPr>
          <w:b/>
        </w:rPr>
        <w:t>г</w:t>
      </w:r>
      <w:proofErr w:type="gramStart"/>
      <w:r w:rsidRPr="00A35734">
        <w:rPr>
          <w:b/>
        </w:rPr>
        <w:t>.</w:t>
      </w:r>
      <w:r w:rsidR="005A1ECC" w:rsidRPr="00A35734">
        <w:rPr>
          <w:b/>
          <w:lang w:val="kk-KZ"/>
        </w:rPr>
        <w:t>К</w:t>
      </w:r>
      <w:proofErr w:type="gramEnd"/>
      <w:r w:rsidR="005A1ECC" w:rsidRPr="00A35734">
        <w:rPr>
          <w:b/>
          <w:lang w:val="kk-KZ"/>
        </w:rPr>
        <w:t>араганда</w:t>
      </w:r>
      <w:r w:rsidRPr="00A35734">
        <w:rPr>
          <w:b/>
        </w:rPr>
        <w:t xml:space="preserve">, ул. </w:t>
      </w:r>
      <w:r w:rsidR="005A1ECC" w:rsidRPr="00A35734">
        <w:rPr>
          <w:b/>
          <w:lang w:val="kk-KZ"/>
        </w:rPr>
        <w:t>С.Сейфуллина</w:t>
      </w:r>
      <w:r w:rsidRPr="00A35734">
        <w:rPr>
          <w:b/>
        </w:rPr>
        <w:t xml:space="preserve">, </w:t>
      </w:r>
      <w:r w:rsidR="005A1ECC" w:rsidRPr="00A35734">
        <w:rPr>
          <w:b/>
          <w:lang w:val="kk-KZ"/>
        </w:rPr>
        <w:t>8/2</w:t>
      </w:r>
      <w:r w:rsidRPr="00A35734">
        <w:rPr>
          <w:b/>
        </w:rPr>
        <w:t xml:space="preserve">, </w:t>
      </w:r>
      <w:r w:rsidR="005A1ECC" w:rsidRPr="00A35734">
        <w:rPr>
          <w:b/>
        </w:rPr>
        <w:t xml:space="preserve"> </w:t>
      </w:r>
      <w:proofErr w:type="spellStart"/>
      <w:r w:rsidR="005A1ECC" w:rsidRPr="00A35734">
        <w:rPr>
          <w:b/>
        </w:rPr>
        <w:t>каб</w:t>
      </w:r>
      <w:proofErr w:type="spellEnd"/>
      <w:r w:rsidR="005A1ECC" w:rsidRPr="00A35734">
        <w:rPr>
          <w:b/>
        </w:rPr>
        <w:t>.</w:t>
      </w:r>
      <w:r w:rsidR="005A1ECC" w:rsidRPr="00A35734">
        <w:rPr>
          <w:b/>
          <w:lang w:val="kk-KZ"/>
        </w:rPr>
        <w:t>314</w:t>
      </w:r>
    </w:p>
    <w:p w:rsidR="0054323E" w:rsidRPr="00A35734" w:rsidRDefault="0054323E" w:rsidP="0054323E">
      <w:pPr>
        <w:jc w:val="center"/>
        <w:rPr>
          <w:b/>
          <w:lang w:val="kk-KZ"/>
        </w:rPr>
      </w:pPr>
      <w:r w:rsidRPr="00A35734">
        <w:rPr>
          <w:b/>
        </w:rPr>
        <w:t xml:space="preserve">Телефон для справок: </w:t>
      </w:r>
    </w:p>
    <w:p w:rsidR="00970C26" w:rsidRPr="00A35734" w:rsidRDefault="005A1ECC" w:rsidP="003F5874">
      <w:pPr>
        <w:ind w:firstLine="708"/>
        <w:jc w:val="both"/>
        <w:rPr>
          <w:lang w:val="kk-KZ"/>
        </w:rPr>
      </w:pPr>
      <w:r w:rsidRPr="00A35734">
        <w:rPr>
          <w:b/>
          <w:lang w:val="kk-KZ"/>
        </w:rPr>
        <w:t>тел. для справок: 41-86-26E-mail: umc-tipo-karaganda@mail.ru.</w:t>
      </w:r>
    </w:p>
    <w:p w:rsidR="00AE319B" w:rsidRPr="00523A43" w:rsidRDefault="007B7A51" w:rsidP="0046313F">
      <w:pPr>
        <w:ind w:firstLine="708"/>
        <w:rPr>
          <w:b/>
          <w:lang w:val="kk-KZ"/>
        </w:rPr>
      </w:pPr>
      <w:r w:rsidRPr="00A35734">
        <w:rPr>
          <w:b/>
          <w:lang w:val="kk-KZ"/>
        </w:rPr>
        <w:t xml:space="preserve">                                                                             </w:t>
      </w:r>
      <w:r w:rsidR="00523A43">
        <w:rPr>
          <w:b/>
          <w:lang w:val="kk-KZ"/>
        </w:rPr>
        <w:t xml:space="preserve">                               </w:t>
      </w:r>
    </w:p>
    <w:p w:rsidR="00AE319B" w:rsidRPr="00A35734" w:rsidRDefault="00AE319B" w:rsidP="00AE319B">
      <w:pPr>
        <w:ind w:left="360"/>
        <w:jc w:val="right"/>
        <w:rPr>
          <w:b/>
          <w:lang w:val="kk-KZ"/>
        </w:rPr>
      </w:pPr>
      <w:r w:rsidRPr="00A35734">
        <w:rPr>
          <w:b/>
          <w:lang w:val="kk-KZ"/>
        </w:rPr>
        <w:t>Образец заявки:</w:t>
      </w:r>
    </w:p>
    <w:p w:rsidR="00AE319B" w:rsidRPr="00523A43" w:rsidRDefault="00AE319B" w:rsidP="00AE319B">
      <w:pPr>
        <w:ind w:left="360"/>
        <w:jc w:val="center"/>
        <w:rPr>
          <w:b/>
          <w:lang w:val="kk-KZ"/>
        </w:rPr>
      </w:pPr>
      <w:r w:rsidRPr="00523A43">
        <w:rPr>
          <w:b/>
          <w:lang w:val="kk-KZ"/>
        </w:rPr>
        <w:t>Заявка</w:t>
      </w:r>
    </w:p>
    <w:p w:rsidR="00AE319B" w:rsidRPr="00A35734" w:rsidRDefault="00AE319B" w:rsidP="00AE319B">
      <w:pPr>
        <w:ind w:left="360"/>
        <w:jc w:val="center"/>
        <w:rPr>
          <w:lang w:val="kk-KZ"/>
        </w:rPr>
      </w:pPr>
      <w:r w:rsidRPr="00523A43">
        <w:rPr>
          <w:b/>
          <w:lang w:val="kk-KZ"/>
        </w:rPr>
        <w:t>на участие</w:t>
      </w:r>
      <w:r w:rsidR="005A1ECC" w:rsidRPr="00523A43">
        <w:rPr>
          <w:b/>
          <w:lang w:val="kk-KZ"/>
        </w:rPr>
        <w:t xml:space="preserve"> в </w:t>
      </w:r>
      <w:r w:rsidRPr="00523A43">
        <w:rPr>
          <w:b/>
          <w:lang w:val="kk-KZ"/>
        </w:rPr>
        <w:t xml:space="preserve"> </w:t>
      </w:r>
      <w:r w:rsidR="005A1ECC" w:rsidRPr="00523A43">
        <w:rPr>
          <w:b/>
          <w:lang w:val="kk-KZ"/>
        </w:rPr>
        <w:t>научно-практической конференции</w:t>
      </w:r>
      <w:r w:rsidR="005A1ECC" w:rsidRPr="00A35734">
        <w:rPr>
          <w:b/>
          <w:lang w:val="kk-KZ"/>
        </w:rPr>
        <w:t xml:space="preserve"> «</w:t>
      </w:r>
      <w:r w:rsidR="007B39BD" w:rsidRPr="007B39BD">
        <w:rPr>
          <w:b/>
          <w:lang w:val="kk-KZ"/>
        </w:rPr>
        <w:t>Пути реализации стратегических идей модернизации ТиПО как фактор инновационного развития экономики РК</w:t>
      </w:r>
      <w:r w:rsidR="005A1ECC" w:rsidRPr="00A35734">
        <w:rPr>
          <w:b/>
          <w:lang w:val="kk-KZ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2"/>
        <w:gridCol w:w="4038"/>
        <w:gridCol w:w="4201"/>
      </w:tblGrid>
      <w:tr w:rsidR="00AE319B" w:rsidRPr="00A35734" w:rsidTr="00F7539F">
        <w:tc>
          <w:tcPr>
            <w:tcW w:w="9571" w:type="dxa"/>
            <w:gridSpan w:val="3"/>
          </w:tcPr>
          <w:p w:rsidR="00AE319B" w:rsidRPr="00A35734" w:rsidRDefault="00AE319B" w:rsidP="00F7539F">
            <w:pPr>
              <w:jc w:val="center"/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Сведения об участнике</w:t>
            </w: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1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Фамилия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2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Имя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3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Отчество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4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Название учебного заведения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5</w:t>
            </w:r>
          </w:p>
        </w:tc>
        <w:tc>
          <w:tcPr>
            <w:tcW w:w="4038" w:type="dxa"/>
          </w:tcPr>
          <w:p w:rsidR="00AE319B" w:rsidRPr="00A35734" w:rsidRDefault="006960A7" w:rsidP="006960A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Должность,</w:t>
            </w:r>
            <w:r w:rsidRPr="00A3573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Специальность, курс 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6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Направление конференции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523A43" w:rsidRPr="00A35734" w:rsidTr="00F7539F">
        <w:tc>
          <w:tcPr>
            <w:tcW w:w="1332" w:type="dxa"/>
          </w:tcPr>
          <w:p w:rsidR="00523A43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38" w:type="dxa"/>
          </w:tcPr>
          <w:p w:rsidR="00523A43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Категория участия</w:t>
            </w:r>
          </w:p>
        </w:tc>
        <w:tc>
          <w:tcPr>
            <w:tcW w:w="4201" w:type="dxa"/>
          </w:tcPr>
          <w:p w:rsidR="00523A43" w:rsidRPr="00A35734" w:rsidRDefault="00523A43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Название доклада</w:t>
            </w:r>
            <w:r w:rsidR="00523A43">
              <w:rPr>
                <w:b/>
                <w:lang w:val="kk-KZ"/>
              </w:rPr>
              <w:t>/публикации (если имеется)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Адрес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Почтовый индекс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en-US"/>
              </w:rPr>
            </w:pPr>
            <w:r w:rsidRPr="00A35734">
              <w:rPr>
                <w:b/>
                <w:lang w:val="en-US"/>
              </w:rPr>
              <w:t>E-mail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  <w:tr w:rsidR="00AE319B" w:rsidRPr="00A35734" w:rsidTr="00F7539F">
        <w:tc>
          <w:tcPr>
            <w:tcW w:w="1332" w:type="dxa"/>
          </w:tcPr>
          <w:p w:rsidR="00AE319B" w:rsidRPr="00A35734" w:rsidRDefault="00523A43" w:rsidP="00F753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4038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  <w:r w:rsidRPr="00A35734">
              <w:rPr>
                <w:b/>
                <w:lang w:val="kk-KZ"/>
              </w:rPr>
              <w:t>Телефон</w:t>
            </w:r>
          </w:p>
        </w:tc>
        <w:tc>
          <w:tcPr>
            <w:tcW w:w="4201" w:type="dxa"/>
          </w:tcPr>
          <w:p w:rsidR="00AE319B" w:rsidRPr="00A35734" w:rsidRDefault="00AE319B" w:rsidP="00F7539F">
            <w:pPr>
              <w:rPr>
                <w:b/>
                <w:lang w:val="kk-KZ"/>
              </w:rPr>
            </w:pPr>
          </w:p>
        </w:tc>
      </w:tr>
    </w:tbl>
    <w:p w:rsidR="00AE319B" w:rsidRPr="00A35734" w:rsidRDefault="00AE319B" w:rsidP="00AE319B">
      <w:pPr>
        <w:rPr>
          <w:b/>
          <w:lang w:val="kk-KZ"/>
        </w:rPr>
      </w:pPr>
    </w:p>
    <w:p w:rsidR="00AE319B" w:rsidRDefault="00AE319B" w:rsidP="00AE319B">
      <w:pPr>
        <w:jc w:val="center"/>
        <w:rPr>
          <w:lang w:val="kk-KZ"/>
        </w:rPr>
      </w:pPr>
    </w:p>
    <w:p w:rsidR="00523A43" w:rsidRPr="00A35734" w:rsidRDefault="00523A43" w:rsidP="00AE319B">
      <w:pPr>
        <w:jc w:val="center"/>
        <w:rPr>
          <w:lang w:val="kk-KZ"/>
        </w:rPr>
      </w:pPr>
    </w:p>
    <w:sectPr w:rsidR="00523A43" w:rsidRPr="00A35734" w:rsidSect="00B72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0DB"/>
    <w:multiLevelType w:val="hybridMultilevel"/>
    <w:tmpl w:val="7E085EC6"/>
    <w:lvl w:ilvl="0" w:tplc="7F740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D0111C"/>
    <w:multiLevelType w:val="hybridMultilevel"/>
    <w:tmpl w:val="B86A3568"/>
    <w:lvl w:ilvl="0" w:tplc="81DAEB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800C3"/>
    <w:multiLevelType w:val="hybridMultilevel"/>
    <w:tmpl w:val="AC8614D2"/>
    <w:lvl w:ilvl="0" w:tplc="9CF62F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5F1DBB"/>
    <w:multiLevelType w:val="hybridMultilevel"/>
    <w:tmpl w:val="6E60F830"/>
    <w:lvl w:ilvl="0" w:tplc="FD1237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6B27B07"/>
    <w:multiLevelType w:val="hybridMultilevel"/>
    <w:tmpl w:val="1394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3209A"/>
    <w:multiLevelType w:val="hybridMultilevel"/>
    <w:tmpl w:val="2D36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27"/>
    <w:rsid w:val="00011A98"/>
    <w:rsid w:val="000265BF"/>
    <w:rsid w:val="00050D76"/>
    <w:rsid w:val="000660CE"/>
    <w:rsid w:val="00102B78"/>
    <w:rsid w:val="00116F8F"/>
    <w:rsid w:val="00121ABF"/>
    <w:rsid w:val="00155163"/>
    <w:rsid w:val="001E31B0"/>
    <w:rsid w:val="00215BCE"/>
    <w:rsid w:val="00251090"/>
    <w:rsid w:val="00286C4B"/>
    <w:rsid w:val="002C259F"/>
    <w:rsid w:val="002E3422"/>
    <w:rsid w:val="00322A7D"/>
    <w:rsid w:val="00332011"/>
    <w:rsid w:val="003A696C"/>
    <w:rsid w:val="003D27D8"/>
    <w:rsid w:val="003F5874"/>
    <w:rsid w:val="003F7936"/>
    <w:rsid w:val="00406383"/>
    <w:rsid w:val="004540EB"/>
    <w:rsid w:val="004569A9"/>
    <w:rsid w:val="0046313F"/>
    <w:rsid w:val="004A48E1"/>
    <w:rsid w:val="004B761A"/>
    <w:rsid w:val="00523A43"/>
    <w:rsid w:val="0054323E"/>
    <w:rsid w:val="00561942"/>
    <w:rsid w:val="00583B98"/>
    <w:rsid w:val="00591ED7"/>
    <w:rsid w:val="005A1ECC"/>
    <w:rsid w:val="005F785C"/>
    <w:rsid w:val="006063BE"/>
    <w:rsid w:val="00626D27"/>
    <w:rsid w:val="00644B5F"/>
    <w:rsid w:val="006453BC"/>
    <w:rsid w:val="00645B2C"/>
    <w:rsid w:val="00653C7C"/>
    <w:rsid w:val="00670C58"/>
    <w:rsid w:val="006808B4"/>
    <w:rsid w:val="006825C3"/>
    <w:rsid w:val="006960A7"/>
    <w:rsid w:val="00697BBE"/>
    <w:rsid w:val="006B550E"/>
    <w:rsid w:val="006E06D1"/>
    <w:rsid w:val="00713CBA"/>
    <w:rsid w:val="0073422E"/>
    <w:rsid w:val="00772CD7"/>
    <w:rsid w:val="00783EAF"/>
    <w:rsid w:val="00786EEA"/>
    <w:rsid w:val="007B2B9E"/>
    <w:rsid w:val="007B39BD"/>
    <w:rsid w:val="007B7A51"/>
    <w:rsid w:val="008E51DD"/>
    <w:rsid w:val="00911A14"/>
    <w:rsid w:val="00932413"/>
    <w:rsid w:val="00936582"/>
    <w:rsid w:val="00970C26"/>
    <w:rsid w:val="00977018"/>
    <w:rsid w:val="00986C69"/>
    <w:rsid w:val="009876F6"/>
    <w:rsid w:val="009C0E44"/>
    <w:rsid w:val="009C5F69"/>
    <w:rsid w:val="00A1790F"/>
    <w:rsid w:val="00A35734"/>
    <w:rsid w:val="00A91D64"/>
    <w:rsid w:val="00AB40D0"/>
    <w:rsid w:val="00AD1A4A"/>
    <w:rsid w:val="00AE319B"/>
    <w:rsid w:val="00AF2010"/>
    <w:rsid w:val="00B02AE3"/>
    <w:rsid w:val="00B405F3"/>
    <w:rsid w:val="00B42B17"/>
    <w:rsid w:val="00B45CF3"/>
    <w:rsid w:val="00B52CDA"/>
    <w:rsid w:val="00B72ED1"/>
    <w:rsid w:val="00B97E8D"/>
    <w:rsid w:val="00BA7468"/>
    <w:rsid w:val="00BA7D0B"/>
    <w:rsid w:val="00BD5E8C"/>
    <w:rsid w:val="00C1294C"/>
    <w:rsid w:val="00C15F95"/>
    <w:rsid w:val="00CA157B"/>
    <w:rsid w:val="00CF100A"/>
    <w:rsid w:val="00CF5964"/>
    <w:rsid w:val="00D45F9E"/>
    <w:rsid w:val="00DF17BA"/>
    <w:rsid w:val="00E03C3C"/>
    <w:rsid w:val="00E05573"/>
    <w:rsid w:val="00E55966"/>
    <w:rsid w:val="00E55B58"/>
    <w:rsid w:val="00EA26DA"/>
    <w:rsid w:val="00EA33AD"/>
    <w:rsid w:val="00ED0945"/>
    <w:rsid w:val="00EE5118"/>
    <w:rsid w:val="00EF14EE"/>
    <w:rsid w:val="00F17E22"/>
    <w:rsid w:val="00F3129A"/>
    <w:rsid w:val="00F3139E"/>
    <w:rsid w:val="00FA1F88"/>
    <w:rsid w:val="00FD70BB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74"/>
    <w:pPr>
      <w:ind w:left="720"/>
      <w:contextualSpacing/>
    </w:pPr>
  </w:style>
  <w:style w:type="table" w:styleId="a4">
    <w:name w:val="Table Grid"/>
    <w:basedOn w:val="a1"/>
    <w:uiPriority w:val="5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587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0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0B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5A1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74"/>
    <w:pPr>
      <w:ind w:left="720"/>
      <w:contextualSpacing/>
    </w:pPr>
  </w:style>
  <w:style w:type="table" w:styleId="a4">
    <w:name w:val="Table Grid"/>
    <w:basedOn w:val="a1"/>
    <w:uiPriority w:val="5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587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0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0B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5A1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C0C0-E471-4098-BDDF-F37D25E3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User_CAB6_COMP2NEW</cp:lastModifiedBy>
  <cp:revision>8</cp:revision>
  <cp:lastPrinted>2015-11-06T11:14:00Z</cp:lastPrinted>
  <dcterms:created xsi:type="dcterms:W3CDTF">2015-10-27T04:54:00Z</dcterms:created>
  <dcterms:modified xsi:type="dcterms:W3CDTF">2015-11-06T12:35:00Z</dcterms:modified>
</cp:coreProperties>
</file>