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5E" w:rsidRDefault="009E64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75E" w:rsidRDefault="009E64E6">
      <w:pPr>
        <w:spacing w:after="0"/>
        <w:rPr>
          <w:b/>
          <w:color w:val="000000"/>
          <w:sz w:val="28"/>
          <w:lang w:val="ru-RU"/>
        </w:rPr>
      </w:pPr>
      <w:r w:rsidRPr="008816BC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20 марта 2015 года № 137 "Об утверждении Правил организации учебного процесса по дистанционным образовательным технологиям"</w:t>
      </w:r>
    </w:p>
    <w:p w:rsidR="009E64E6" w:rsidRDefault="009E64E6">
      <w:pPr>
        <w:spacing w:after="0"/>
        <w:rPr>
          <w:b/>
          <w:color w:val="000000"/>
          <w:sz w:val="28"/>
          <w:lang w:val="ru-RU"/>
        </w:rPr>
      </w:pPr>
    </w:p>
    <w:p w:rsidR="009E64E6" w:rsidRDefault="009E64E6">
      <w:pPr>
        <w:spacing w:after="0"/>
        <w:rPr>
          <w:b/>
          <w:color w:val="000000"/>
          <w:sz w:val="28"/>
          <w:lang w:val="ru-RU"/>
        </w:rPr>
      </w:pPr>
      <w:hyperlink r:id="rId5" w:history="1">
        <w:r w:rsidRPr="00480F92">
          <w:rPr>
            <w:rStyle w:val="ab"/>
            <w:b/>
            <w:sz w:val="28"/>
            <w:lang w:val="ru-RU"/>
          </w:rPr>
          <w:t>http://adilet.zan.kz/rus/docs/V2000020389</w:t>
        </w:r>
      </w:hyperlink>
    </w:p>
    <w:p w:rsidR="009E64E6" w:rsidRDefault="009E64E6">
      <w:pPr>
        <w:spacing w:after="0"/>
        <w:rPr>
          <w:b/>
          <w:color w:val="000000"/>
          <w:sz w:val="28"/>
          <w:lang w:val="ru-RU"/>
        </w:rPr>
      </w:pPr>
    </w:p>
    <w:p w:rsidR="009E64E6" w:rsidRPr="008816BC" w:rsidRDefault="009E64E6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Приказ Министра образования и </w:t>
      </w:r>
      <w:r w:rsidRPr="008816BC">
        <w:rPr>
          <w:color w:val="000000"/>
          <w:sz w:val="28"/>
          <w:lang w:val="ru-RU"/>
        </w:rPr>
        <w:t>науки Республики Казахстан от 13 апреля 2020 года № 141. Зарегистрирован в Министерстве юстиции Республики Казахстан 14 апреля 2020 года № 20389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ПРИКАЗЫВАЮ: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" w:name="z5"/>
      <w:bookmarkEnd w:id="0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Внести в приказ Министра образования и науки Республики Казахстан </w:t>
      </w:r>
      <w:proofErr w:type="spellStart"/>
      <w:proofErr w:type="gramStart"/>
      <w:r w:rsidRPr="008816BC">
        <w:rPr>
          <w:color w:val="000000"/>
          <w:sz w:val="28"/>
          <w:lang w:val="ru-RU"/>
        </w:rPr>
        <w:t>Казахстан</w:t>
      </w:r>
      <w:proofErr w:type="spellEnd"/>
      <w:proofErr w:type="gramEnd"/>
      <w:r w:rsidRPr="008816BC">
        <w:rPr>
          <w:color w:val="000000"/>
          <w:sz w:val="28"/>
          <w:lang w:val="ru-RU"/>
        </w:rPr>
        <w:t xml:space="preserve"> от 20 март</w:t>
      </w:r>
      <w:r w:rsidRPr="008816BC">
        <w:rPr>
          <w:color w:val="000000"/>
          <w:sz w:val="28"/>
          <w:lang w:val="ru-RU"/>
        </w:rPr>
        <w:t>а 2015 года № 137 "Об утверждении Правил организации учебного процесса по дистанционным образовательным технологиям" (зарегистрирован в Реестре государственной регистрации нормативных правовых актов под № 10768, опубликован в информационно-правовой системе</w:t>
      </w:r>
      <w:r w:rsidRPr="008816BC">
        <w:rPr>
          <w:color w:val="000000"/>
          <w:sz w:val="28"/>
          <w:lang w:val="ru-RU"/>
        </w:rPr>
        <w:t xml:space="preserve"> "Әділет" 12 июня 2015 года) следующие изменения и дополнения: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" w:name="z6"/>
      <w:bookmarkEnd w:id="1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в Правилах организации учебного процесса по дистанционным образовательным технологиям, утвержденных указанным приказом:</w:t>
      </w:r>
    </w:p>
    <w:bookmarkEnd w:id="2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пункт 4 изложить в следующей редакции: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" w:name="z8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"4. Нормы вре</w:t>
      </w:r>
      <w:r w:rsidRPr="008816BC">
        <w:rPr>
          <w:color w:val="000000"/>
          <w:sz w:val="28"/>
          <w:lang w:val="ru-RU"/>
        </w:rPr>
        <w:t>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</w:t>
      </w:r>
      <w:proofErr w:type="gramStart"/>
      <w:r w:rsidRPr="008816BC">
        <w:rPr>
          <w:color w:val="000000"/>
          <w:sz w:val="28"/>
          <w:lang w:val="ru-RU"/>
        </w:rPr>
        <w:t>При этом организации образования (в случае чрезвычайных ситуаций социального, природного и те</w:t>
      </w:r>
      <w:r w:rsidRPr="008816BC">
        <w:rPr>
          <w:color w:val="000000"/>
          <w:sz w:val="28"/>
          <w:lang w:val="ru-RU"/>
        </w:rPr>
        <w:t xml:space="preserve">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мероприятия) обеспечивает обучение с использованием ДОТ для обучающихся по согласованию с уполномоченным органом в </w:t>
      </w:r>
      <w:r w:rsidRPr="008816BC">
        <w:rPr>
          <w:color w:val="000000"/>
          <w:sz w:val="28"/>
          <w:lang w:val="ru-RU"/>
        </w:rPr>
        <w:t>области образования.";</w:t>
      </w:r>
      <w:proofErr w:type="gramEnd"/>
    </w:p>
    <w:bookmarkEnd w:id="4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подпункт 9) пункта 5 изложить в следующей редакции: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" w:name="z1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"9) цифровые образовательные ресурсы (далее </w:t>
      </w:r>
      <w:proofErr w:type="gramStart"/>
      <w:r w:rsidRPr="008816BC">
        <w:rPr>
          <w:color w:val="000000"/>
          <w:sz w:val="28"/>
          <w:lang w:val="ru-RU"/>
        </w:rPr>
        <w:t>–Ц</w:t>
      </w:r>
      <w:proofErr w:type="gramEnd"/>
      <w:r w:rsidRPr="008816BC">
        <w:rPr>
          <w:color w:val="000000"/>
          <w:sz w:val="28"/>
          <w:lang w:val="ru-RU"/>
        </w:rPr>
        <w:t xml:space="preserve">ОР) - это дидактические материалы по изучаемым дисциплинам и (или) модулям, обеспечивающие </w:t>
      </w:r>
      <w:r w:rsidRPr="008816BC">
        <w:rPr>
          <w:color w:val="000000"/>
          <w:sz w:val="28"/>
          <w:lang w:val="ru-RU"/>
        </w:rPr>
        <w:lastRenderedPageBreak/>
        <w:t>обучение в интерактивной форме</w:t>
      </w:r>
      <w:r w:rsidRPr="008816BC">
        <w:rPr>
          <w:color w:val="000000"/>
          <w:sz w:val="28"/>
          <w:lang w:val="ru-RU"/>
        </w:rPr>
        <w:t>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материалы;";</w:t>
      </w:r>
    </w:p>
    <w:bookmarkEnd w:id="5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</w:t>
      </w:r>
      <w:proofErr w:type="gramStart"/>
      <w:r w:rsidRPr="008816BC">
        <w:rPr>
          <w:color w:val="000000"/>
          <w:sz w:val="28"/>
          <w:lang w:val="ru-RU"/>
        </w:rPr>
        <w:t>пункт 5 дополнить подпунктами 13), 14) следующего содержания:</w:t>
      </w:r>
      <w:proofErr w:type="gramEnd"/>
    </w:p>
    <w:p w:rsidR="001A575E" w:rsidRPr="008816BC" w:rsidRDefault="009E64E6">
      <w:pPr>
        <w:spacing w:after="0"/>
        <w:jc w:val="both"/>
        <w:rPr>
          <w:lang w:val="ru-RU"/>
        </w:rPr>
      </w:pPr>
      <w:bookmarkStart w:id="6" w:name="z1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"13</w:t>
      </w:r>
      <w:r w:rsidRPr="008816BC">
        <w:rPr>
          <w:color w:val="000000"/>
          <w:sz w:val="28"/>
          <w:lang w:val="ru-RU"/>
        </w:rPr>
        <w:t xml:space="preserve">) сетевая технология - технология, включающая обеспечение учебно-методическими материалами, формы интерактивного взаимодействия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 xml:space="preserve"> с преподавателем и друг с другом, а также администрирование учебного процесса на основе использования сети Интернет;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14) </w:t>
      </w:r>
      <w:proofErr w:type="spellStart"/>
      <w:r w:rsidRPr="008816BC">
        <w:rPr>
          <w:color w:val="000000"/>
          <w:sz w:val="28"/>
          <w:lang w:val="ru-RU"/>
        </w:rPr>
        <w:t>кейсовая</w:t>
      </w:r>
      <w:proofErr w:type="spellEnd"/>
      <w:r w:rsidRPr="008816BC">
        <w:rPr>
          <w:color w:val="000000"/>
          <w:sz w:val="28"/>
          <w:lang w:val="ru-RU"/>
        </w:rPr>
        <w:t xml:space="preserve">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</w:t>
      </w:r>
      <w:proofErr w:type="gramStart"/>
      <w:r w:rsidRPr="008816BC">
        <w:rPr>
          <w:color w:val="000000"/>
          <w:sz w:val="28"/>
          <w:lang w:val="ru-RU"/>
        </w:rPr>
        <w:t>обучающимся</w:t>
      </w:r>
      <w:proofErr w:type="gramEnd"/>
      <w:r w:rsidRPr="008816BC">
        <w:rPr>
          <w:color w:val="000000"/>
          <w:sz w:val="28"/>
          <w:lang w:val="ru-RU"/>
        </w:rPr>
        <w:t xml:space="preserve"> для самостоятельного изучения;";</w:t>
      </w:r>
    </w:p>
    <w:bookmarkEnd w:id="7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подпункт 1) пункта 6 из</w:t>
      </w:r>
      <w:r w:rsidRPr="008816BC">
        <w:rPr>
          <w:color w:val="000000"/>
          <w:sz w:val="28"/>
          <w:lang w:val="ru-RU"/>
        </w:rPr>
        <w:t>ложить в следующей редакции: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8" w:name="z16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"1)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 xml:space="preserve"> по образовательным программам дополнительного образования (по отдельным направлениям), среднего,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, высшего образования и по программам </w:t>
      </w:r>
      <w:r>
        <w:rPr>
          <w:color w:val="000000"/>
          <w:sz w:val="28"/>
        </w:rPr>
        <w:t>MBA</w:t>
      </w:r>
      <w:r w:rsidRPr="008816BC">
        <w:rPr>
          <w:color w:val="000000"/>
          <w:sz w:val="28"/>
          <w:lang w:val="ru-RU"/>
        </w:rPr>
        <w:t>(</w:t>
      </w:r>
      <w:r>
        <w:rPr>
          <w:color w:val="000000"/>
          <w:sz w:val="28"/>
        </w:rPr>
        <w:t>EMBA</w:t>
      </w:r>
      <w:r w:rsidRPr="008816BC">
        <w:rPr>
          <w:color w:val="000000"/>
          <w:sz w:val="28"/>
          <w:lang w:val="ru-RU"/>
        </w:rPr>
        <w:t xml:space="preserve">) и </w:t>
      </w:r>
      <w:r>
        <w:rPr>
          <w:color w:val="000000"/>
          <w:sz w:val="28"/>
        </w:rPr>
        <w:t>DBA</w:t>
      </w:r>
      <w:r w:rsidRPr="008816BC">
        <w:rPr>
          <w:color w:val="000000"/>
          <w:sz w:val="28"/>
          <w:lang w:val="ru-RU"/>
        </w:rPr>
        <w:t xml:space="preserve">;" </w:t>
      </w:r>
    </w:p>
    <w:bookmarkEnd w:id="8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8816BC">
        <w:rPr>
          <w:color w:val="000000"/>
          <w:sz w:val="28"/>
          <w:lang w:val="ru-RU"/>
        </w:rPr>
        <w:t xml:space="preserve"> подпункт 6) пункта 6 изложить в следующей редакции: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9" w:name="z18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"6) осужденных, содержащихся в учреждениях уголовно-исполнительной системы и к наказаниям не связанным с лишением свободы при наличии соответствующих технических условий в учреждении</w:t>
      </w:r>
      <w:proofErr w:type="gramStart"/>
      <w:r w:rsidRPr="008816BC">
        <w:rPr>
          <w:color w:val="000000"/>
          <w:sz w:val="28"/>
          <w:lang w:val="ru-RU"/>
        </w:rPr>
        <w:t>.";</w:t>
      </w:r>
      <w:proofErr w:type="gramEnd"/>
    </w:p>
    <w:bookmarkEnd w:id="9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пункты 15, 16 и 17 изложить в следующей редакции: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0" w:name="z20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"15. </w:t>
      </w:r>
      <w:proofErr w:type="gramStart"/>
      <w:r w:rsidRPr="008816BC">
        <w:rPr>
          <w:color w:val="000000"/>
          <w:sz w:val="28"/>
          <w:lang w:val="ru-RU"/>
        </w:rPr>
        <w:t>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</w:t>
      </w:r>
      <w:r w:rsidRPr="008816BC">
        <w:rPr>
          <w:color w:val="000000"/>
          <w:sz w:val="28"/>
          <w:lang w:val="ru-RU"/>
        </w:rPr>
        <w:t>ьности организаций образования соответствующих типов,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  <w:proofErr w:type="gramEnd"/>
    </w:p>
    <w:p w:rsidR="001A575E" w:rsidRPr="008816BC" w:rsidRDefault="009E64E6">
      <w:pPr>
        <w:spacing w:after="0"/>
        <w:jc w:val="both"/>
        <w:rPr>
          <w:lang w:val="ru-RU"/>
        </w:rPr>
      </w:pPr>
      <w:bookmarkStart w:id="11" w:name="z21"/>
      <w:bookmarkEnd w:id="10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8816BC">
        <w:rPr>
          <w:color w:val="000000"/>
          <w:sz w:val="28"/>
          <w:lang w:val="ru-RU"/>
        </w:rPr>
        <w:t xml:space="preserve"> </w:t>
      </w:r>
      <w:proofErr w:type="gramStart"/>
      <w:r w:rsidRPr="008816BC">
        <w:rPr>
          <w:color w:val="000000"/>
          <w:sz w:val="28"/>
          <w:lang w:val="ru-RU"/>
        </w:rPr>
        <w:t xml:space="preserve">Текущий контроль успеваемости и промежуточная аттестация обучающихся осуществляется в соответствии с правилами, разрабатываемыми, организациями среднего,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 образования самостоятельно в соответствии с Типовы</w:t>
      </w:r>
      <w:r w:rsidRPr="008816BC">
        <w:rPr>
          <w:color w:val="000000"/>
          <w:sz w:val="28"/>
          <w:lang w:val="ru-RU"/>
        </w:rPr>
        <w:t xml:space="preserve">ми правилами проведения текущего контроля успеваемости, промежуточной и итоговой аттестации обучающихся </w:t>
      </w:r>
      <w:r w:rsidRPr="008816BC">
        <w:rPr>
          <w:color w:val="000000"/>
          <w:sz w:val="28"/>
          <w:lang w:val="ru-RU"/>
        </w:rPr>
        <w:lastRenderedPageBreak/>
        <w:t xml:space="preserve">для организаций среднего,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 образования, утвержденными приказом Министра образования и науки Республики Ка</w:t>
      </w:r>
      <w:r w:rsidRPr="008816BC">
        <w:rPr>
          <w:color w:val="000000"/>
          <w:sz w:val="28"/>
          <w:lang w:val="ru-RU"/>
        </w:rPr>
        <w:t>захстан от 18 марта 2008 года № 125 (зарегистрирован в Реестре</w:t>
      </w:r>
      <w:proofErr w:type="gramEnd"/>
      <w:r w:rsidRPr="008816BC">
        <w:rPr>
          <w:color w:val="000000"/>
          <w:sz w:val="28"/>
          <w:lang w:val="ru-RU"/>
        </w:rPr>
        <w:t xml:space="preserve"> государственной регистрации нормативных правовых актов под № 5191).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В организациях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 образования текущий контроль успеваемости, промежуточная</w:t>
      </w:r>
      <w:r w:rsidRPr="008816BC">
        <w:rPr>
          <w:color w:val="000000"/>
          <w:sz w:val="28"/>
          <w:lang w:val="ru-RU"/>
        </w:rPr>
        <w:t xml:space="preserve"> и итоговая аттестации обучающихся осуществляются в соответствии с рабочим учебным планом и учебными программами.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Проведение текущего контроля успеваемости и промежуточной аттестации для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 xml:space="preserve"> по ДОТ проводится посредством: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4" w:name="z24"/>
      <w:bookmarkEnd w:id="1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прямого </w:t>
      </w:r>
      <w:r w:rsidRPr="008816BC">
        <w:rPr>
          <w:color w:val="000000"/>
          <w:sz w:val="28"/>
          <w:lang w:val="ru-RU"/>
        </w:rPr>
        <w:t>общения обучающегося и педагога в режиме "</w:t>
      </w:r>
      <w:r>
        <w:rPr>
          <w:color w:val="000000"/>
          <w:sz w:val="28"/>
        </w:rPr>
        <w:t>on</w:t>
      </w:r>
      <w:r w:rsidRPr="008816BC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line</w:t>
      </w:r>
      <w:r w:rsidRPr="008816BC">
        <w:rPr>
          <w:color w:val="000000"/>
          <w:sz w:val="28"/>
          <w:lang w:val="ru-RU"/>
        </w:rPr>
        <w:t>" с использованием телекоммуникационных средств;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автоматизированных тестирующих комплексов;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6" w:name="z26"/>
      <w:bookmarkEnd w:id="15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проверки письменных индивидуальных заданий.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Текущий контроль успеваемости и промежуточная а</w:t>
      </w:r>
      <w:r w:rsidRPr="008816BC">
        <w:rPr>
          <w:color w:val="000000"/>
          <w:sz w:val="28"/>
          <w:lang w:val="ru-RU"/>
        </w:rPr>
        <w:t xml:space="preserve">ттестация для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 xml:space="preserve"> с использованием ДОТ могут быть представлены различными видами учебной работы (тесты, практическое задание и т.д.). При этом вид учебной работы определяется педагогом.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Уровень сложности заданий текущего и промежуточной аттес</w:t>
      </w:r>
      <w:r w:rsidRPr="008816BC">
        <w:rPr>
          <w:color w:val="000000"/>
          <w:sz w:val="28"/>
          <w:lang w:val="ru-RU"/>
        </w:rPr>
        <w:t xml:space="preserve">тации должен соответствовать пройденному материалу и быть доступными </w:t>
      </w:r>
      <w:proofErr w:type="gramStart"/>
      <w:r w:rsidRPr="008816BC">
        <w:rPr>
          <w:color w:val="000000"/>
          <w:sz w:val="28"/>
          <w:lang w:val="ru-RU"/>
        </w:rPr>
        <w:t>для</w:t>
      </w:r>
      <w:proofErr w:type="gramEnd"/>
      <w:r w:rsidRPr="008816BC">
        <w:rPr>
          <w:color w:val="000000"/>
          <w:sz w:val="28"/>
          <w:lang w:val="ru-RU"/>
        </w:rPr>
        <w:t xml:space="preserve"> обучающихся.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Ответственным за разработку тестовых заданий к промежуточной аттестации является педагог, ведущий дисциплину (модуль).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 16. Для проведения текущего контроля у</w:t>
      </w:r>
      <w:r w:rsidRPr="008816BC">
        <w:rPr>
          <w:color w:val="000000"/>
          <w:sz w:val="28"/>
          <w:lang w:val="ru-RU"/>
        </w:rPr>
        <w:t xml:space="preserve">спеваемости и промежуточной </w:t>
      </w:r>
      <w:proofErr w:type="gramStart"/>
      <w:r w:rsidRPr="008816BC">
        <w:rPr>
          <w:color w:val="000000"/>
          <w:sz w:val="28"/>
          <w:lang w:val="ru-RU"/>
        </w:rPr>
        <w:t>аттестации</w:t>
      </w:r>
      <w:proofErr w:type="gramEnd"/>
      <w:r w:rsidRPr="008816BC">
        <w:rPr>
          <w:color w:val="000000"/>
          <w:sz w:val="28"/>
          <w:lang w:val="ru-RU"/>
        </w:rPr>
        <w:t xml:space="preserve"> обучающихся на основе ДОТ организации среднего,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, организации высшего и (или) послевузовского образования (далее - ОВПО) обеспечивают применение технологий онлайн </w:t>
      </w:r>
      <w:proofErr w:type="spellStart"/>
      <w:r w:rsidRPr="008816BC">
        <w:rPr>
          <w:color w:val="000000"/>
          <w:sz w:val="28"/>
          <w:lang w:val="ru-RU"/>
        </w:rPr>
        <w:t>проктор</w:t>
      </w:r>
      <w:r w:rsidRPr="008816BC">
        <w:rPr>
          <w:color w:val="000000"/>
          <w:sz w:val="28"/>
          <w:lang w:val="ru-RU"/>
        </w:rPr>
        <w:t>инга</w:t>
      </w:r>
      <w:proofErr w:type="spellEnd"/>
      <w:r w:rsidRPr="008816BC">
        <w:rPr>
          <w:color w:val="000000"/>
          <w:sz w:val="28"/>
          <w:lang w:val="ru-RU"/>
        </w:rPr>
        <w:t>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1" w:name="z31"/>
      <w:bookmarkEnd w:id="2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17. Обучение в ОВПО с использованием ДОТ на базе программы общего среднего образования не допускается, за исклю</w:t>
      </w:r>
      <w:r w:rsidRPr="008816BC">
        <w:rPr>
          <w:color w:val="000000"/>
          <w:sz w:val="28"/>
          <w:lang w:val="ru-RU"/>
        </w:rPr>
        <w:t xml:space="preserve">чением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 xml:space="preserve"> по программам академической мобильности.";</w:t>
      </w:r>
    </w:p>
    <w:bookmarkEnd w:id="21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пункт 24 изложить в следующей редакции: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2" w:name="z3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"24. Для организации учебного процесса по ДОТ в ОВПО требуется наличие: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3" w:name="z34"/>
      <w:bookmarkEnd w:id="2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образовательного портала и/или информационной системы со ст</w:t>
      </w:r>
      <w:r w:rsidRPr="008816BC">
        <w:rPr>
          <w:color w:val="000000"/>
          <w:sz w:val="28"/>
          <w:lang w:val="ru-RU"/>
        </w:rPr>
        <w:t xml:space="preserve">раницами, содержащими учебно-методическую и организационно-административную информацию для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>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4" w:name="z35"/>
      <w:bookmarkEnd w:id="23"/>
      <w:r>
        <w:rPr>
          <w:color w:val="000000"/>
          <w:sz w:val="28"/>
        </w:rPr>
        <w:lastRenderedPageBreak/>
        <w:t>     </w:t>
      </w:r>
      <w:r w:rsidRPr="008816BC">
        <w:rPr>
          <w:color w:val="000000"/>
          <w:sz w:val="28"/>
          <w:lang w:val="ru-RU"/>
        </w:rPr>
        <w:t xml:space="preserve"> 2) оборудования, имеющего выход в телекоммуникационную сеть (Интернет, спутниковое телевидение);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5" w:name="z36"/>
      <w:bookmarkEnd w:id="2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цифровых образовательных ресурсов;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6" w:name="z37"/>
      <w:bookmarkEnd w:id="25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4) сетевых систем управления обучением (</w:t>
      </w:r>
      <w:r>
        <w:rPr>
          <w:color w:val="000000"/>
          <w:sz w:val="28"/>
        </w:rPr>
        <w:t>Learning</w:t>
      </w: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Management</w:t>
      </w: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System</w:t>
      </w:r>
      <w:r w:rsidRPr="008816BC">
        <w:rPr>
          <w:color w:val="000000"/>
          <w:sz w:val="28"/>
          <w:lang w:val="ru-RU"/>
        </w:rPr>
        <w:t>) (</w:t>
      </w:r>
      <w:proofErr w:type="spellStart"/>
      <w:r w:rsidRPr="008816BC">
        <w:rPr>
          <w:color w:val="000000"/>
          <w:sz w:val="28"/>
          <w:lang w:val="ru-RU"/>
        </w:rPr>
        <w:t>Ленинг</w:t>
      </w:r>
      <w:proofErr w:type="spellEnd"/>
      <w:r w:rsidRPr="008816BC">
        <w:rPr>
          <w:color w:val="000000"/>
          <w:sz w:val="28"/>
          <w:lang w:val="ru-RU"/>
        </w:rPr>
        <w:t xml:space="preserve"> </w:t>
      </w:r>
      <w:proofErr w:type="spellStart"/>
      <w:r w:rsidRPr="008816BC">
        <w:rPr>
          <w:color w:val="000000"/>
          <w:sz w:val="28"/>
          <w:lang w:val="ru-RU"/>
        </w:rPr>
        <w:t>Менежемент</w:t>
      </w:r>
      <w:proofErr w:type="spellEnd"/>
      <w:r w:rsidRPr="008816BC">
        <w:rPr>
          <w:color w:val="000000"/>
          <w:sz w:val="28"/>
          <w:lang w:val="ru-RU"/>
        </w:rPr>
        <w:t xml:space="preserve"> Систем) или сервиса через облачные вычисления ("программное обеспечение как услуга");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7" w:name="z38"/>
      <w:bookmarkEnd w:id="26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5) структурного подразделения ответственного за организацию учебного процесс</w:t>
      </w:r>
      <w:r w:rsidRPr="008816BC">
        <w:rPr>
          <w:color w:val="000000"/>
          <w:sz w:val="28"/>
          <w:lang w:val="ru-RU"/>
        </w:rPr>
        <w:t>а по ДОТ.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8" w:name="z39"/>
      <w:bookmarkEnd w:id="27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Для организации учебного процесса по ДОТ в организациях среднего,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 образования необходимо наличие: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29" w:name="z40"/>
      <w:bookmarkEnd w:id="28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</w:t>
      </w:r>
      <w:proofErr w:type="gramStart"/>
      <w:r w:rsidRPr="008816BC">
        <w:rPr>
          <w:color w:val="000000"/>
          <w:sz w:val="28"/>
          <w:lang w:val="ru-RU"/>
        </w:rPr>
        <w:t>образовательного</w:t>
      </w:r>
      <w:proofErr w:type="gramEnd"/>
      <w:r w:rsidRPr="008816BC">
        <w:rPr>
          <w:color w:val="000000"/>
          <w:sz w:val="28"/>
          <w:lang w:val="ru-RU"/>
        </w:rPr>
        <w:t xml:space="preserve"> </w:t>
      </w:r>
      <w:proofErr w:type="spellStart"/>
      <w:r w:rsidRPr="008816BC">
        <w:rPr>
          <w:color w:val="000000"/>
          <w:sz w:val="28"/>
          <w:lang w:val="ru-RU"/>
        </w:rPr>
        <w:t>Интернет-портала</w:t>
      </w:r>
      <w:proofErr w:type="spellEnd"/>
      <w:r w:rsidRPr="008816BC">
        <w:rPr>
          <w:color w:val="000000"/>
          <w:sz w:val="28"/>
          <w:lang w:val="ru-RU"/>
        </w:rPr>
        <w:t xml:space="preserve"> и/или информационной системы со страницами, содержа</w:t>
      </w:r>
      <w:r w:rsidRPr="008816BC">
        <w:rPr>
          <w:color w:val="000000"/>
          <w:sz w:val="28"/>
          <w:lang w:val="ru-RU"/>
        </w:rPr>
        <w:t>щими учебно-методическую и организационно-административную информацию для обучающихся;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коммуникационных каналов связи, обеспечивающих подключение к сети Интернет;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1" w:name="z42"/>
      <w:bookmarkEnd w:id="3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цифровых образовательных ресурсов;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4) сетевых систем управления </w:t>
      </w:r>
      <w:r w:rsidRPr="008816BC">
        <w:rPr>
          <w:color w:val="000000"/>
          <w:sz w:val="28"/>
          <w:lang w:val="ru-RU"/>
        </w:rPr>
        <w:t xml:space="preserve">обучением, учебным </w:t>
      </w:r>
      <w:proofErr w:type="spellStart"/>
      <w:r w:rsidRPr="008816BC">
        <w:rPr>
          <w:color w:val="000000"/>
          <w:sz w:val="28"/>
          <w:lang w:val="ru-RU"/>
        </w:rPr>
        <w:t>контентом</w:t>
      </w:r>
      <w:proofErr w:type="spellEnd"/>
      <w:r w:rsidRPr="008816BC">
        <w:rPr>
          <w:color w:val="000000"/>
          <w:sz w:val="28"/>
          <w:lang w:val="ru-RU"/>
        </w:rPr>
        <w:t xml:space="preserve"> или сервиса;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5) тестирующих комплексов;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6) педагогов, прошедших соответствующую подготовку</w:t>
      </w:r>
      <w:proofErr w:type="gramStart"/>
      <w:r w:rsidRPr="008816BC">
        <w:rPr>
          <w:color w:val="000000"/>
          <w:sz w:val="28"/>
          <w:lang w:val="ru-RU"/>
        </w:rPr>
        <w:t>.";</w:t>
      </w:r>
      <w:proofErr w:type="gramEnd"/>
    </w:p>
    <w:bookmarkEnd w:id="34"/>
    <w:p w:rsidR="001A575E" w:rsidRPr="008816BC" w:rsidRDefault="001A575E">
      <w:pPr>
        <w:spacing w:after="0"/>
        <w:rPr>
          <w:lang w:val="ru-RU"/>
        </w:rPr>
      </w:pPr>
    </w:p>
    <w:p w:rsidR="001A575E" w:rsidRPr="008816BC" w:rsidRDefault="009E64E6">
      <w:pPr>
        <w:spacing w:after="0"/>
        <w:jc w:val="both"/>
        <w:rPr>
          <w:lang w:val="ru-RU"/>
        </w:rPr>
      </w:pPr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подпункт 3) пункта 26 изложить в следующей редакции:</w:t>
      </w:r>
    </w:p>
    <w:p w:rsidR="001A575E" w:rsidRPr="009E64E6" w:rsidRDefault="009E64E6">
      <w:pPr>
        <w:spacing w:after="0"/>
        <w:jc w:val="both"/>
        <w:rPr>
          <w:lang w:val="ru-RU"/>
        </w:rPr>
      </w:pPr>
      <w:bookmarkStart w:id="35" w:name="z47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"3) сдает все виды контроля (текущий, промежуточный) с</w:t>
      </w:r>
      <w:r w:rsidRPr="008816BC">
        <w:rPr>
          <w:color w:val="000000"/>
          <w:sz w:val="28"/>
          <w:lang w:val="ru-RU"/>
        </w:rPr>
        <w:t xml:space="preserve">огласно расписанию и учебных программ организации среднего, графику учебного процесса технического и профессионального, </w:t>
      </w:r>
      <w:proofErr w:type="spellStart"/>
      <w:r w:rsidRPr="008816BC">
        <w:rPr>
          <w:color w:val="000000"/>
          <w:sz w:val="28"/>
          <w:lang w:val="ru-RU"/>
        </w:rPr>
        <w:t>послесреднего</w:t>
      </w:r>
      <w:proofErr w:type="spellEnd"/>
      <w:r w:rsidRPr="008816BC">
        <w:rPr>
          <w:color w:val="000000"/>
          <w:sz w:val="28"/>
          <w:lang w:val="ru-RU"/>
        </w:rPr>
        <w:t xml:space="preserve"> образования, академическому календарю </w:t>
      </w:r>
      <w:r w:rsidRPr="009E64E6">
        <w:rPr>
          <w:color w:val="000000"/>
          <w:sz w:val="28"/>
          <w:lang w:val="ru-RU"/>
        </w:rPr>
        <w:t>ОВПО.";</w:t>
      </w:r>
    </w:p>
    <w:p w:rsidR="001A575E" w:rsidRPr="009E64E6" w:rsidRDefault="009E64E6">
      <w:pPr>
        <w:spacing w:after="0"/>
        <w:jc w:val="both"/>
        <w:rPr>
          <w:lang w:val="ru-RU"/>
        </w:rPr>
      </w:pPr>
      <w:bookmarkStart w:id="36" w:name="z48"/>
      <w:bookmarkEnd w:id="35"/>
      <w:r>
        <w:rPr>
          <w:color w:val="000000"/>
          <w:sz w:val="28"/>
        </w:rPr>
        <w:t>     </w:t>
      </w:r>
      <w:r w:rsidRPr="009E64E6">
        <w:rPr>
          <w:color w:val="000000"/>
          <w:sz w:val="28"/>
          <w:lang w:val="ru-RU"/>
        </w:rPr>
        <w:t xml:space="preserve"> дополнить пунктом 26-1) следующего содержания:</w:t>
      </w:r>
    </w:p>
    <w:p w:rsidR="001A575E" w:rsidRPr="009E64E6" w:rsidRDefault="009E64E6">
      <w:pPr>
        <w:spacing w:after="0"/>
        <w:jc w:val="both"/>
        <w:rPr>
          <w:lang w:val="ru-RU"/>
        </w:rPr>
      </w:pPr>
      <w:bookmarkStart w:id="37" w:name="z49"/>
      <w:bookmarkEnd w:id="36"/>
      <w:r>
        <w:rPr>
          <w:color w:val="000000"/>
          <w:sz w:val="28"/>
        </w:rPr>
        <w:t>     </w:t>
      </w:r>
      <w:r w:rsidRPr="009E64E6">
        <w:rPr>
          <w:color w:val="000000"/>
          <w:sz w:val="28"/>
          <w:lang w:val="ru-RU"/>
        </w:rPr>
        <w:t xml:space="preserve"> "26-1. </w:t>
      </w:r>
      <w:r w:rsidRPr="009E64E6">
        <w:rPr>
          <w:color w:val="000000"/>
          <w:sz w:val="28"/>
          <w:lang w:val="ru-RU"/>
        </w:rPr>
        <w:t xml:space="preserve">Обязанности участников учебного процесса по ДОТ организации среднего, технического и профессионального, </w:t>
      </w:r>
      <w:proofErr w:type="spellStart"/>
      <w:r w:rsidRPr="009E64E6">
        <w:rPr>
          <w:color w:val="000000"/>
          <w:sz w:val="28"/>
          <w:lang w:val="ru-RU"/>
        </w:rPr>
        <w:t>послесреднего</w:t>
      </w:r>
      <w:proofErr w:type="spellEnd"/>
      <w:r w:rsidRPr="009E64E6">
        <w:rPr>
          <w:color w:val="000000"/>
          <w:sz w:val="28"/>
          <w:lang w:val="ru-RU"/>
        </w:rPr>
        <w:t xml:space="preserve"> образования: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8" w:name="z50"/>
      <w:bookmarkEnd w:id="37"/>
      <w:r>
        <w:rPr>
          <w:color w:val="000000"/>
          <w:sz w:val="28"/>
        </w:rPr>
        <w:t>     </w:t>
      </w:r>
      <w:r w:rsidRPr="009E64E6">
        <w:rPr>
          <w:color w:val="000000"/>
          <w:sz w:val="28"/>
          <w:lang w:val="ru-RU"/>
        </w:rPr>
        <w:t xml:space="preserve"> </w:t>
      </w:r>
      <w:r w:rsidRPr="008816BC">
        <w:rPr>
          <w:color w:val="000000"/>
          <w:sz w:val="28"/>
          <w:lang w:val="ru-RU"/>
        </w:rPr>
        <w:t>Руководитель: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39" w:name="z51"/>
      <w:bookmarkEnd w:id="38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создает условия для организации учебного процесса, в том числе технические;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0" w:name="z52"/>
      <w:bookmarkEnd w:id="39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осуществляе</w:t>
      </w:r>
      <w:r w:rsidRPr="008816BC">
        <w:rPr>
          <w:color w:val="000000"/>
          <w:sz w:val="28"/>
          <w:lang w:val="ru-RU"/>
        </w:rPr>
        <w:t xml:space="preserve">т постоянный мониторинг и </w:t>
      </w:r>
      <w:proofErr w:type="gramStart"/>
      <w:r w:rsidRPr="008816BC">
        <w:rPr>
          <w:color w:val="000000"/>
          <w:sz w:val="28"/>
          <w:lang w:val="ru-RU"/>
        </w:rPr>
        <w:t>контроль за</w:t>
      </w:r>
      <w:proofErr w:type="gramEnd"/>
      <w:r w:rsidRPr="008816BC">
        <w:rPr>
          <w:color w:val="000000"/>
          <w:sz w:val="28"/>
          <w:lang w:val="ru-RU"/>
        </w:rPr>
        <w:t xml:space="preserve"> организацией учебно-воспитательного процесса;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1" w:name="z53"/>
      <w:bookmarkEnd w:id="4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осуществляет обратную связь с педагогами, обучающимися и их родителями (законными представителями);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2" w:name="z54"/>
      <w:bookmarkEnd w:id="4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4) организует работу педагогов и других работников органи</w:t>
      </w:r>
      <w:r w:rsidRPr="008816BC">
        <w:rPr>
          <w:color w:val="000000"/>
          <w:sz w:val="28"/>
          <w:lang w:val="ru-RU"/>
        </w:rPr>
        <w:t>зации;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3" w:name="z55"/>
      <w:bookmarkEnd w:id="42"/>
      <w:r>
        <w:rPr>
          <w:color w:val="000000"/>
          <w:sz w:val="28"/>
        </w:rPr>
        <w:lastRenderedPageBreak/>
        <w:t>     </w:t>
      </w:r>
      <w:r w:rsidRPr="008816BC">
        <w:rPr>
          <w:color w:val="000000"/>
          <w:sz w:val="28"/>
          <w:lang w:val="ru-RU"/>
        </w:rPr>
        <w:t xml:space="preserve"> 5) организуют </w:t>
      </w:r>
      <w:proofErr w:type="gramStart"/>
      <w:r w:rsidRPr="008816BC">
        <w:rPr>
          <w:color w:val="000000"/>
          <w:sz w:val="28"/>
          <w:lang w:val="ru-RU"/>
        </w:rPr>
        <w:t>обучение педагогов по реализации</w:t>
      </w:r>
      <w:proofErr w:type="gramEnd"/>
      <w:r w:rsidRPr="008816BC">
        <w:rPr>
          <w:color w:val="000000"/>
          <w:sz w:val="28"/>
          <w:lang w:val="ru-RU"/>
        </w:rPr>
        <w:t xml:space="preserve"> дистанционных образовательных технологий;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4" w:name="z56"/>
      <w:bookmarkEnd w:id="43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6) обеспечивают доступ </w:t>
      </w:r>
      <w:proofErr w:type="gramStart"/>
      <w:r w:rsidRPr="008816BC">
        <w:rPr>
          <w:color w:val="000000"/>
          <w:sz w:val="28"/>
          <w:lang w:val="ru-RU"/>
        </w:rPr>
        <w:t>обучающихся</w:t>
      </w:r>
      <w:proofErr w:type="gramEnd"/>
      <w:r w:rsidRPr="008816BC">
        <w:rPr>
          <w:color w:val="000000"/>
          <w:sz w:val="28"/>
          <w:lang w:val="ru-RU"/>
        </w:rPr>
        <w:t xml:space="preserve"> к электронным библиотекам организации образования;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5" w:name="z57"/>
      <w:bookmarkEnd w:id="4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7) контролируют деятельность участников учебного проце</w:t>
      </w:r>
      <w:r w:rsidRPr="008816BC">
        <w:rPr>
          <w:color w:val="000000"/>
          <w:sz w:val="28"/>
          <w:lang w:val="ru-RU"/>
        </w:rPr>
        <w:t>сса, организуют повышение квалификации педагогов.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6" w:name="z58"/>
      <w:bookmarkEnd w:id="45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Заместители руководителя, заведующие отделениями, методисты: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7" w:name="z59"/>
      <w:bookmarkEnd w:id="46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планируют и осуществляют организацию и координацию учебного процесса с использованием ДОТ;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8" w:name="z60"/>
      <w:bookmarkEnd w:id="47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разрабатывают инструкции ис</w:t>
      </w:r>
      <w:r w:rsidRPr="008816BC">
        <w:rPr>
          <w:color w:val="000000"/>
          <w:sz w:val="28"/>
          <w:lang w:val="ru-RU"/>
        </w:rPr>
        <w:t xml:space="preserve">пользования информационных ресурсов для обучения с использованием ДОТ;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49" w:name="z61"/>
      <w:bookmarkEnd w:id="48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составляют рабочие учебные планы, учитывающие особенности ДОТ в соответствии с государственным общеобязательным стандартом;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0" w:name="z62"/>
      <w:bookmarkEnd w:id="49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4) консультируют по вопросам учебного проце</w:t>
      </w:r>
      <w:r w:rsidRPr="008816BC">
        <w:rPr>
          <w:color w:val="000000"/>
          <w:sz w:val="28"/>
          <w:lang w:val="ru-RU"/>
        </w:rPr>
        <w:t>сса с использованием ДОТ, оказывают методическую и техническую помощь в создании ЦОР;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1" w:name="z63"/>
      <w:bookmarkEnd w:id="5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5) обеспечивает регулярное обновление и систематизацию учебно-методических ресурсов;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2" w:name="z64"/>
      <w:bookmarkEnd w:id="5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6) организуют разработку мероприятий, направленных на освоение учебных пр</w:t>
      </w:r>
      <w:r w:rsidRPr="008816BC">
        <w:rPr>
          <w:color w:val="000000"/>
          <w:sz w:val="28"/>
          <w:lang w:val="ru-RU"/>
        </w:rPr>
        <w:t xml:space="preserve">ограмм </w:t>
      </w:r>
      <w:proofErr w:type="gramStart"/>
      <w:r w:rsidRPr="008816BC">
        <w:rPr>
          <w:color w:val="000000"/>
          <w:sz w:val="28"/>
          <w:lang w:val="ru-RU"/>
        </w:rPr>
        <w:t>обучающимися</w:t>
      </w:r>
      <w:proofErr w:type="gramEnd"/>
      <w:r w:rsidRPr="008816BC">
        <w:rPr>
          <w:color w:val="000000"/>
          <w:sz w:val="28"/>
          <w:lang w:val="ru-RU"/>
        </w:rPr>
        <w:t>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3" w:name="z65"/>
      <w:bookmarkEnd w:id="5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7) организуют работу по формированию учебных материалов, в том числе электронных учебно-методических комплексов, электронных образовательных ресурсов;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4" w:name="z66"/>
      <w:bookmarkEnd w:id="5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8) составляют расписание занятий, график обучения, которые размещаются н</w:t>
      </w:r>
      <w:r w:rsidRPr="008816BC">
        <w:rPr>
          <w:color w:val="000000"/>
          <w:sz w:val="28"/>
          <w:lang w:val="ru-RU"/>
        </w:rPr>
        <w:t xml:space="preserve">а </w:t>
      </w:r>
      <w:proofErr w:type="spellStart"/>
      <w:r w:rsidRPr="008816BC">
        <w:rPr>
          <w:color w:val="000000"/>
          <w:sz w:val="28"/>
          <w:lang w:val="ru-RU"/>
        </w:rPr>
        <w:t>интернет-ресурсах</w:t>
      </w:r>
      <w:proofErr w:type="spellEnd"/>
      <w:r w:rsidRPr="008816BC">
        <w:rPr>
          <w:color w:val="000000"/>
          <w:sz w:val="28"/>
          <w:lang w:val="ru-RU"/>
        </w:rPr>
        <w:t xml:space="preserve"> организации </w:t>
      </w:r>
      <w:proofErr w:type="spellStart"/>
      <w:r w:rsidRPr="008816BC">
        <w:rPr>
          <w:color w:val="000000"/>
          <w:sz w:val="28"/>
          <w:lang w:val="ru-RU"/>
        </w:rPr>
        <w:t>ТиПО</w:t>
      </w:r>
      <w:proofErr w:type="spellEnd"/>
      <w:r w:rsidRPr="008816BC">
        <w:rPr>
          <w:color w:val="000000"/>
          <w:sz w:val="28"/>
          <w:lang w:val="ru-RU"/>
        </w:rPr>
        <w:t>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5" w:name="z67"/>
      <w:bookmarkEnd w:id="5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9) совместно с педагогами определяют организацию учебной деятельности обучающихся: методы и приемы обучения, сроки получения заданий обучающимися и представления ими выполненных работ;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6" w:name="z68"/>
      <w:bookmarkEnd w:id="55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10) осуществляют инфо</w:t>
      </w:r>
      <w:r w:rsidRPr="008816BC">
        <w:rPr>
          <w:color w:val="000000"/>
          <w:sz w:val="28"/>
          <w:lang w:val="ru-RU"/>
        </w:rPr>
        <w:t>рмирование всех участников учебно-воспитательного процесса (педагогов, обучающихся, родителей (законных представителей) обучающихся, иных работников) об организации работы и результатах обучения;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7" w:name="z69"/>
      <w:bookmarkEnd w:id="56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11) осуществляют методическое сопровождение в ходе ор</w:t>
      </w:r>
      <w:r w:rsidRPr="008816BC">
        <w:rPr>
          <w:color w:val="000000"/>
          <w:sz w:val="28"/>
          <w:lang w:val="ru-RU"/>
        </w:rPr>
        <w:t xml:space="preserve">ганизации учебного процесса с применением информационно-коммуникационных технологий;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8" w:name="z70"/>
      <w:bookmarkEnd w:id="57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12) организуют деятельность педагогов в соответствии с утвержденным графиком работы;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lastRenderedPageBreak/>
        <w:t>     </w:t>
      </w:r>
      <w:r w:rsidRPr="008816BC">
        <w:rPr>
          <w:color w:val="000000"/>
          <w:sz w:val="28"/>
          <w:lang w:val="ru-RU"/>
        </w:rPr>
        <w:t xml:space="preserve"> 13) контролируют ход проведения учебно-воспитательного процесса, текуще</w:t>
      </w:r>
      <w:r w:rsidRPr="008816BC">
        <w:rPr>
          <w:color w:val="000000"/>
          <w:sz w:val="28"/>
          <w:lang w:val="ru-RU"/>
        </w:rPr>
        <w:t>го контроля знаний и итоговой аттестации;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0" w:name="z72"/>
      <w:bookmarkEnd w:id="59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14) осуществляют обратную связь с участниками учебно-воспитательного процесса;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15) координируют работу по выполнению учебной нагрузки педагогами;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2" w:name="z74"/>
      <w:bookmarkEnd w:id="6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16) готовят отчетную информацию об организации о</w:t>
      </w:r>
      <w:r w:rsidRPr="008816BC">
        <w:rPr>
          <w:color w:val="000000"/>
          <w:sz w:val="28"/>
          <w:lang w:val="ru-RU"/>
        </w:rPr>
        <w:t>бучения с использованием ДОТ.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Педагоги: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разрабатывают электронные учебно-методические комплексы с необходимыми учебно-методическими материалами в электронном виде;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5" w:name="z77"/>
      <w:bookmarkEnd w:id="6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разрабатывают средства контроля знаний;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6" w:name="z78"/>
      <w:bookmarkEnd w:id="65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</w:t>
      </w:r>
      <w:proofErr w:type="gramStart"/>
      <w:r w:rsidRPr="008816BC">
        <w:rPr>
          <w:color w:val="000000"/>
          <w:sz w:val="28"/>
          <w:lang w:val="ru-RU"/>
        </w:rPr>
        <w:t xml:space="preserve">3) разрабатывают и рассылают обучающимся тематический график освоения соответствующих разделов с указанием времени работы над каждой темой, сроками выполнения работ; </w:t>
      </w:r>
      <w:proofErr w:type="gramEnd"/>
    </w:p>
    <w:p w:rsidR="001A575E" w:rsidRPr="008816BC" w:rsidRDefault="009E64E6">
      <w:pPr>
        <w:spacing w:after="0"/>
        <w:jc w:val="both"/>
        <w:rPr>
          <w:lang w:val="ru-RU"/>
        </w:rPr>
      </w:pPr>
      <w:bookmarkStart w:id="67" w:name="z79"/>
      <w:bookmarkEnd w:id="66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4) проводят синхронные и асинхронные консультации с </w:t>
      </w:r>
      <w:proofErr w:type="gramStart"/>
      <w:r w:rsidRPr="008816BC">
        <w:rPr>
          <w:color w:val="000000"/>
          <w:sz w:val="28"/>
          <w:lang w:val="ru-RU"/>
        </w:rPr>
        <w:t>обучающимися</w:t>
      </w:r>
      <w:proofErr w:type="gramEnd"/>
      <w:r w:rsidRPr="008816BC">
        <w:rPr>
          <w:color w:val="000000"/>
          <w:sz w:val="28"/>
          <w:lang w:val="ru-RU"/>
        </w:rPr>
        <w:t>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8" w:name="z80"/>
      <w:bookmarkEnd w:id="67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5) пр</w:t>
      </w:r>
      <w:r w:rsidRPr="008816BC">
        <w:rPr>
          <w:color w:val="000000"/>
          <w:sz w:val="28"/>
          <w:lang w:val="ru-RU"/>
        </w:rPr>
        <w:t>именяют оптимальные и разнообразные виды работ, доступные информационно-коммуникационные технологии;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69" w:name="z81"/>
      <w:bookmarkEnd w:id="68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6) своевременно доводят информацию о применяемых видах работ, о форме и сроках проведения онлайн занятий, участия в </w:t>
      </w:r>
      <w:proofErr w:type="spellStart"/>
      <w:r w:rsidRPr="008816BC">
        <w:rPr>
          <w:color w:val="000000"/>
          <w:sz w:val="28"/>
          <w:lang w:val="ru-RU"/>
        </w:rPr>
        <w:t>офлайн</w:t>
      </w:r>
      <w:proofErr w:type="spellEnd"/>
      <w:r w:rsidRPr="008816BC">
        <w:rPr>
          <w:color w:val="000000"/>
          <w:sz w:val="28"/>
          <w:lang w:val="ru-RU"/>
        </w:rPr>
        <w:t xml:space="preserve"> занятиях, сроках сдачи до</w:t>
      </w:r>
      <w:r w:rsidRPr="008816BC">
        <w:rPr>
          <w:color w:val="000000"/>
          <w:sz w:val="28"/>
          <w:lang w:val="ru-RU"/>
        </w:rPr>
        <w:t xml:space="preserve">машних работ до </w:t>
      </w:r>
      <w:proofErr w:type="gramStart"/>
      <w:r w:rsidRPr="008816BC">
        <w:rPr>
          <w:color w:val="000000"/>
          <w:sz w:val="28"/>
          <w:lang w:val="ru-RU"/>
        </w:rPr>
        <w:t>сведения</w:t>
      </w:r>
      <w:proofErr w:type="gramEnd"/>
      <w:r w:rsidRPr="008816BC">
        <w:rPr>
          <w:color w:val="000000"/>
          <w:sz w:val="28"/>
          <w:lang w:val="ru-RU"/>
        </w:rPr>
        <w:t xml:space="preserve"> обучающихся, их родителей (законных представителей);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0" w:name="z82"/>
      <w:bookmarkEnd w:id="69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7) обеспечивает регулярное обновление учебно-методических ресурсов;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1" w:name="z83"/>
      <w:bookmarkEnd w:id="7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</w:t>
      </w:r>
      <w:proofErr w:type="gramStart"/>
      <w:r w:rsidRPr="008816BC">
        <w:rPr>
          <w:color w:val="000000"/>
          <w:sz w:val="28"/>
          <w:lang w:val="ru-RU"/>
        </w:rPr>
        <w:t>8) оценивают выполнение обучающимися учебных работ в соответствии с критериями оценивания, предус</w:t>
      </w:r>
      <w:r w:rsidRPr="008816BC">
        <w:rPr>
          <w:color w:val="000000"/>
          <w:sz w:val="28"/>
          <w:lang w:val="ru-RU"/>
        </w:rPr>
        <w:t>мотренными для каждой дисциплины или модуля;</w:t>
      </w:r>
      <w:proofErr w:type="gramEnd"/>
    </w:p>
    <w:p w:rsidR="001A575E" w:rsidRPr="008816BC" w:rsidRDefault="009E64E6">
      <w:pPr>
        <w:spacing w:after="0"/>
        <w:jc w:val="both"/>
        <w:rPr>
          <w:lang w:val="ru-RU"/>
        </w:rPr>
      </w:pPr>
      <w:bookmarkStart w:id="72" w:name="z84"/>
      <w:bookmarkEnd w:id="71"/>
      <w:r w:rsidRPr="008816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9) проходят повышение квалификации в области использования ДОТ в учебном процессе; 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3" w:name="z85"/>
      <w:bookmarkEnd w:id="7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10) ведут документацию, связанную с дистанционным обучением.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4" w:name="z86"/>
      <w:bookmarkEnd w:id="7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Обучающийся: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5" w:name="z87"/>
      <w:bookmarkEnd w:id="7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находится на связи с педа</w:t>
      </w:r>
      <w:r w:rsidRPr="008816BC">
        <w:rPr>
          <w:color w:val="000000"/>
          <w:sz w:val="28"/>
          <w:lang w:val="ru-RU"/>
        </w:rPr>
        <w:t>гогами;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6" w:name="z88"/>
      <w:bookmarkEnd w:id="75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своевременно знакомится с расписанием, темами, содержанием занятий через доступные средства связи;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7" w:name="z89"/>
      <w:bookmarkEnd w:id="76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самостоятельно выполняет задания, в том числе через доступные средства связи, которые установлены организацией образования;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8" w:name="z90"/>
      <w:bookmarkEnd w:id="77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</w:t>
      </w:r>
      <w:r w:rsidRPr="008816BC">
        <w:rPr>
          <w:color w:val="000000"/>
          <w:sz w:val="28"/>
          <w:lang w:val="ru-RU"/>
        </w:rPr>
        <w:t>) своевременно представляет выполненные задания педагогу через доступные средства связи;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79" w:name="z91"/>
      <w:bookmarkEnd w:id="78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5) использует доступные электронные ресурсы</w:t>
      </w:r>
      <w:proofErr w:type="gramStart"/>
      <w:r w:rsidRPr="008816BC">
        <w:rPr>
          <w:color w:val="000000"/>
          <w:sz w:val="28"/>
          <w:lang w:val="ru-RU"/>
        </w:rPr>
        <w:t>.".</w:t>
      </w:r>
      <w:proofErr w:type="gramEnd"/>
    </w:p>
    <w:p w:rsidR="001A575E" w:rsidRPr="008816BC" w:rsidRDefault="009E64E6">
      <w:pPr>
        <w:spacing w:after="0"/>
        <w:jc w:val="both"/>
        <w:rPr>
          <w:lang w:val="ru-RU"/>
        </w:rPr>
      </w:pPr>
      <w:bookmarkStart w:id="80" w:name="z92"/>
      <w:bookmarkEnd w:id="79"/>
      <w:r>
        <w:rPr>
          <w:color w:val="000000"/>
          <w:sz w:val="28"/>
        </w:rPr>
        <w:lastRenderedPageBreak/>
        <w:t>     </w:t>
      </w:r>
      <w:r w:rsidRPr="008816BC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</w:t>
      </w:r>
      <w:r w:rsidRPr="008816BC">
        <w:rPr>
          <w:color w:val="000000"/>
          <w:sz w:val="28"/>
          <w:lang w:val="ru-RU"/>
        </w:rPr>
        <w:t>Казахстан в установленном законодательством Республики Казахстан порядке обеспечить: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81" w:name="z93"/>
      <w:bookmarkEnd w:id="80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82" w:name="z94"/>
      <w:bookmarkEnd w:id="81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8816BC">
        <w:rPr>
          <w:color w:val="000000"/>
          <w:sz w:val="28"/>
          <w:lang w:val="ru-RU"/>
        </w:rPr>
        <w:t>интернет-ресурсе</w:t>
      </w:r>
      <w:proofErr w:type="spellEnd"/>
      <w:r w:rsidRPr="008816BC">
        <w:rPr>
          <w:color w:val="000000"/>
          <w:sz w:val="28"/>
          <w:lang w:val="ru-RU"/>
        </w:rPr>
        <w:t xml:space="preserve"> Министерств</w:t>
      </w:r>
      <w:r w:rsidRPr="008816BC">
        <w:rPr>
          <w:color w:val="000000"/>
          <w:sz w:val="28"/>
          <w:lang w:val="ru-RU"/>
        </w:rPr>
        <w:t>а образования и науки Республики Казахстан после его официального опубликования;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83" w:name="z95"/>
      <w:bookmarkEnd w:id="82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</w:t>
      </w:r>
      <w:r w:rsidRPr="008816BC">
        <w:rPr>
          <w:color w:val="000000"/>
          <w:sz w:val="28"/>
          <w:lang w:val="ru-RU"/>
        </w:rPr>
        <w:t xml:space="preserve"> Казахстан сведений об исполнении мероприятий, предусмотренных подпунктами 1) и 2) настоящего пункта.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84" w:name="z96"/>
      <w:bookmarkEnd w:id="83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8816BC">
        <w:rPr>
          <w:color w:val="000000"/>
          <w:sz w:val="28"/>
          <w:lang w:val="ru-RU"/>
        </w:rPr>
        <w:t>на</w:t>
      </w:r>
      <w:proofErr w:type="gramEnd"/>
      <w:r w:rsidRPr="008816BC">
        <w:rPr>
          <w:color w:val="000000"/>
          <w:sz w:val="28"/>
          <w:lang w:val="ru-RU"/>
        </w:rPr>
        <w:t xml:space="preserve"> </w:t>
      </w:r>
      <w:proofErr w:type="gramStart"/>
      <w:r w:rsidRPr="008816BC">
        <w:rPr>
          <w:color w:val="000000"/>
          <w:sz w:val="28"/>
          <w:lang w:val="ru-RU"/>
        </w:rPr>
        <w:t>курирующего</w:t>
      </w:r>
      <w:proofErr w:type="gramEnd"/>
      <w:r w:rsidRPr="008816BC">
        <w:rPr>
          <w:color w:val="000000"/>
          <w:sz w:val="28"/>
          <w:lang w:val="ru-RU"/>
        </w:rPr>
        <w:t xml:space="preserve"> </w:t>
      </w:r>
      <w:proofErr w:type="spellStart"/>
      <w:r w:rsidRPr="008816BC">
        <w:rPr>
          <w:color w:val="000000"/>
          <w:sz w:val="28"/>
          <w:lang w:val="ru-RU"/>
        </w:rPr>
        <w:t>вице-министра</w:t>
      </w:r>
      <w:proofErr w:type="spellEnd"/>
      <w:r w:rsidRPr="008816BC">
        <w:rPr>
          <w:color w:val="000000"/>
          <w:sz w:val="28"/>
          <w:lang w:val="ru-RU"/>
        </w:rPr>
        <w:t xml:space="preserve"> образования и науки Республики Казахстан.</w:t>
      </w:r>
    </w:p>
    <w:p w:rsidR="001A575E" w:rsidRPr="008816BC" w:rsidRDefault="009E64E6">
      <w:pPr>
        <w:spacing w:after="0"/>
        <w:jc w:val="both"/>
        <w:rPr>
          <w:lang w:val="ru-RU"/>
        </w:rPr>
      </w:pPr>
      <w:bookmarkStart w:id="85" w:name="z97"/>
      <w:bookmarkEnd w:id="84"/>
      <w:r>
        <w:rPr>
          <w:color w:val="000000"/>
          <w:sz w:val="28"/>
        </w:rPr>
        <w:t>     </w:t>
      </w:r>
      <w:r w:rsidRPr="008816BC">
        <w:rPr>
          <w:color w:val="000000"/>
          <w:sz w:val="28"/>
          <w:lang w:val="ru-RU"/>
        </w:rPr>
        <w:t xml:space="preserve"> 4. Настоящий пр</w:t>
      </w:r>
      <w:r w:rsidRPr="008816BC">
        <w:rPr>
          <w:color w:val="000000"/>
          <w:sz w:val="28"/>
          <w:lang w:val="ru-RU"/>
        </w:rPr>
        <w:t>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243"/>
        <w:gridCol w:w="3534"/>
      </w:tblGrid>
      <w:tr w:rsidR="001A575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:rsidR="001A575E" w:rsidRPr="008816BC" w:rsidRDefault="009E64E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816BC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8816BC">
              <w:rPr>
                <w:lang w:val="ru-RU"/>
              </w:rPr>
              <w:br/>
            </w:r>
            <w:r w:rsidRPr="008816B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75E" w:rsidRDefault="009E64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1A575E" w:rsidRDefault="009E64E6">
      <w:pPr>
        <w:spacing w:after="0"/>
      </w:pPr>
      <w:r>
        <w:br/>
      </w:r>
      <w:r>
        <w:br/>
      </w:r>
    </w:p>
    <w:p w:rsidR="001A575E" w:rsidRPr="008816BC" w:rsidRDefault="009E64E6">
      <w:pPr>
        <w:pStyle w:val="disclaimer"/>
        <w:rPr>
          <w:lang w:val="ru-RU"/>
        </w:rPr>
      </w:pPr>
      <w:r w:rsidRPr="008816BC">
        <w:rPr>
          <w:color w:val="000000"/>
          <w:lang w:val="ru-RU"/>
        </w:rPr>
        <w:t xml:space="preserve">© 2012. РГП на ПХВ «Институт законодательства и правовой информации </w:t>
      </w:r>
      <w:r w:rsidRPr="008816BC">
        <w:rPr>
          <w:color w:val="000000"/>
          <w:lang w:val="ru-RU"/>
        </w:rPr>
        <w:t>Республики Казахстан» Министерства юстиции Республики Казахстан</w:t>
      </w:r>
    </w:p>
    <w:sectPr w:rsidR="001A575E" w:rsidRPr="008816BC" w:rsidSect="001A575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75E"/>
    <w:rsid w:val="001A575E"/>
    <w:rsid w:val="008816BC"/>
    <w:rsid w:val="009E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A575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A575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A575E"/>
    <w:pPr>
      <w:jc w:val="center"/>
    </w:pPr>
    <w:rPr>
      <w:sz w:val="18"/>
      <w:szCs w:val="18"/>
    </w:rPr>
  </w:style>
  <w:style w:type="paragraph" w:customStyle="1" w:styleId="DocDefaults">
    <w:name w:val="DocDefaults"/>
    <w:rsid w:val="001A575E"/>
  </w:style>
  <w:style w:type="paragraph" w:styleId="ae">
    <w:name w:val="Balloon Text"/>
    <w:basedOn w:val="a"/>
    <w:link w:val="af"/>
    <w:uiPriority w:val="99"/>
    <w:semiHidden/>
    <w:unhideWhenUsed/>
    <w:rsid w:val="0088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16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V20000203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2004</Words>
  <Characters>11423</Characters>
  <Application>Microsoft Office Word</Application>
  <DocSecurity>0</DocSecurity>
  <Lines>95</Lines>
  <Paragraphs>26</Paragraphs>
  <ScaleCrop>false</ScaleCrop>
  <Company>Home</Company>
  <LinksUpToDate>false</LinksUpToDate>
  <CharactersWithSpaces>13401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2020-10-25T10:29:00Z</dcterms:created>
  <dcterms:modified xsi:type="dcterms:W3CDTF">2020-10-25T10:29:00Z</dcterms:modified>
</cp:coreProperties>
</file>