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48" w:rsidRPr="004105FC" w:rsidRDefault="00D12D11" w:rsidP="00D12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5FC">
        <w:rPr>
          <w:rFonts w:ascii="Times New Roman" w:hAnsi="Times New Roman" w:cs="Times New Roman"/>
          <w:b/>
          <w:sz w:val="28"/>
          <w:szCs w:val="28"/>
        </w:rPr>
        <w:t>ПЕРЕЧЕНЬ НПА</w:t>
      </w:r>
    </w:p>
    <w:p w:rsidR="00D12D11" w:rsidRPr="004105FC" w:rsidRDefault="00D12D11" w:rsidP="00D12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5FC">
        <w:rPr>
          <w:rFonts w:ascii="Times New Roman" w:hAnsi="Times New Roman" w:cs="Times New Roman"/>
          <w:b/>
          <w:sz w:val="28"/>
          <w:szCs w:val="28"/>
        </w:rPr>
        <w:t xml:space="preserve">по  </w:t>
      </w:r>
      <w:r w:rsidR="005C2FEB" w:rsidRPr="004105FC">
        <w:rPr>
          <w:rFonts w:ascii="Times New Roman" w:hAnsi="Times New Roman" w:cs="Times New Roman"/>
          <w:b/>
          <w:sz w:val="28"/>
          <w:szCs w:val="28"/>
        </w:rPr>
        <w:t>кредитно-модульной</w:t>
      </w:r>
      <w:r w:rsidRPr="004105FC">
        <w:rPr>
          <w:rFonts w:ascii="Times New Roman" w:hAnsi="Times New Roman" w:cs="Times New Roman"/>
          <w:b/>
          <w:sz w:val="28"/>
          <w:szCs w:val="28"/>
        </w:rPr>
        <w:t xml:space="preserve"> технологии обучения</w:t>
      </w:r>
    </w:p>
    <w:p w:rsidR="00D12D11" w:rsidRPr="004105FC" w:rsidRDefault="00D12D11" w:rsidP="00D12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5FC">
        <w:rPr>
          <w:rFonts w:ascii="Times New Roman" w:hAnsi="Times New Roman" w:cs="Times New Roman"/>
          <w:b/>
          <w:sz w:val="28"/>
          <w:szCs w:val="28"/>
        </w:rPr>
        <w:t xml:space="preserve"> в организациях </w:t>
      </w:r>
      <w:proofErr w:type="spellStart"/>
      <w:r w:rsidRPr="004105FC">
        <w:rPr>
          <w:rFonts w:ascii="Times New Roman" w:hAnsi="Times New Roman" w:cs="Times New Roman"/>
          <w:b/>
          <w:sz w:val="28"/>
          <w:szCs w:val="28"/>
        </w:rPr>
        <w:t>ТиПО</w:t>
      </w:r>
      <w:proofErr w:type="spellEnd"/>
    </w:p>
    <w:p w:rsidR="00D12D11" w:rsidRPr="008E01CC" w:rsidRDefault="00D12D11" w:rsidP="00D12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997" w:rsidRPr="004105FC" w:rsidRDefault="00F84997" w:rsidP="00F849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Нормативно-</w:t>
      </w:r>
      <w:proofErr w:type="spellStart"/>
      <w:r w:rsidRPr="004105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правововая</w:t>
      </w:r>
      <w:proofErr w:type="spellEnd"/>
      <w:r w:rsidRPr="004105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база</w:t>
      </w:r>
      <w:r w:rsidRPr="0041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кредитно-модульной технологии обучения, регламентирующей основные требования по организации и ведению учебного процесса в рамках кредитно-модульной системы: </w:t>
      </w:r>
    </w:p>
    <w:p w:rsidR="008E01CC" w:rsidRPr="004105FC" w:rsidRDefault="008E01CC" w:rsidP="008A1675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Республики Казахстан</w:t>
      </w:r>
      <w:r w:rsidR="00102223" w:rsidRPr="0041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41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образовании</w:t>
      </w:r>
      <w:r w:rsidR="00102223" w:rsidRPr="0041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1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105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 </w:t>
      </w:r>
      <w:hyperlink r:id="rId6" w:history="1">
        <w:r w:rsidRPr="004105FC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изменениями и дополнениями</w:t>
        </w:r>
      </w:hyperlink>
      <w:r w:rsidRPr="004105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по состоянию на 07.07.2020 г.)</w:t>
      </w:r>
    </w:p>
    <w:p w:rsidR="008268E3" w:rsidRPr="004105FC" w:rsidRDefault="00383B2C" w:rsidP="008A167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anchor="sdoc_params=text%3d%25d0%259f%25d1%2580%25d0%25b8%25d0%25ba%25d0%25b0%25d0%25b7%2520%25d0%259c%25d0%25b8%25d0%25bd%25d0%25b8%25d1%2581%25d1%2582%25d1%2580%25d0%25b0%2520%25d0%25be%25d0%25b1%25d1%2580%25d0%25b0%25d0%25b7%25d0%25be%25d0%25b2%25d0%25b0%25d0%" w:history="1">
        <w:r w:rsidR="008E01CC" w:rsidRPr="004105FC">
          <w:rPr>
            <w:rStyle w:val="a4"/>
            <w:rFonts w:ascii="Times New Roman" w:hAnsi="Times New Roman" w:cs="Times New Roman"/>
            <w:color w:val="auto"/>
            <w:spacing w:val="5"/>
            <w:sz w:val="28"/>
            <w:szCs w:val="28"/>
            <w:u w:val="none"/>
            <w:shd w:val="clear" w:color="auto" w:fill="FFFFFF"/>
          </w:rPr>
          <w:t>Закон Республики Казахстан от 27 декабря 2019 года № 293-VI «О статусе педагога» (с изменениями от 07.07.2020 г.)</w:t>
        </w:r>
      </w:hyperlink>
    </w:p>
    <w:p w:rsidR="006D5D85" w:rsidRPr="004105FC" w:rsidRDefault="006D5D85" w:rsidP="008A167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5FC">
        <w:rPr>
          <w:rFonts w:ascii="Times New Roman" w:hAnsi="Times New Roman" w:cs="Times New Roman"/>
          <w:sz w:val="28"/>
          <w:szCs w:val="28"/>
        </w:rPr>
        <w:t>ГПРОН 2020-2025</w:t>
      </w:r>
    </w:p>
    <w:p w:rsidR="006D5D85" w:rsidRPr="004105FC" w:rsidRDefault="006D5D85" w:rsidP="008A167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5FC">
        <w:rPr>
          <w:rFonts w:ascii="Times New Roman" w:hAnsi="Times New Roman" w:cs="Times New Roman"/>
          <w:sz w:val="28"/>
          <w:szCs w:val="28"/>
        </w:rPr>
        <w:t>Аннотация к ГПРОН 2020-2025</w:t>
      </w:r>
    </w:p>
    <w:p w:rsidR="008268E3" w:rsidRPr="004105FC" w:rsidRDefault="006067D4" w:rsidP="008A167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5FC">
        <w:rPr>
          <w:rFonts w:ascii="Times New Roman" w:hAnsi="Times New Roman" w:cs="Times New Roman"/>
          <w:b/>
          <w:sz w:val="28"/>
          <w:szCs w:val="28"/>
        </w:rPr>
        <w:t>Приказ № 152.</w:t>
      </w:r>
      <w:r w:rsidRPr="004105FC">
        <w:rPr>
          <w:rFonts w:ascii="Times New Roman" w:hAnsi="Times New Roman" w:cs="Times New Roman"/>
          <w:sz w:val="28"/>
          <w:szCs w:val="28"/>
        </w:rPr>
        <w:t xml:space="preserve"> </w:t>
      </w:r>
      <w:r w:rsidR="008268E3" w:rsidRPr="004105FC">
        <w:rPr>
          <w:rFonts w:ascii="Times New Roman" w:hAnsi="Times New Roman" w:cs="Times New Roman"/>
          <w:sz w:val="28"/>
          <w:szCs w:val="28"/>
        </w:rPr>
        <w:t xml:space="preserve">Об утверждении Правил организации учебного процесса по кредитной технологии обучения Приказ Министра образования и науки Республики Казахстан от 20 апреля 2011 года </w:t>
      </w:r>
      <w:r w:rsidR="008268E3" w:rsidRPr="004105FC">
        <w:rPr>
          <w:rFonts w:ascii="Times New Roman" w:hAnsi="Times New Roman" w:cs="Times New Roman"/>
          <w:b/>
          <w:sz w:val="28"/>
          <w:szCs w:val="28"/>
        </w:rPr>
        <w:t>№ 152</w:t>
      </w:r>
      <w:r w:rsidR="008268E3" w:rsidRPr="004105FC">
        <w:rPr>
          <w:rFonts w:ascii="Times New Roman" w:hAnsi="Times New Roman" w:cs="Times New Roman"/>
          <w:sz w:val="28"/>
          <w:szCs w:val="28"/>
        </w:rPr>
        <w:t>. Зарегистрирован в Министерстве юстиции Республики Казахстан 27 мая 2011 года № 6976. (по состоянию 12.10.2018г.)</w:t>
      </w:r>
    </w:p>
    <w:p w:rsidR="00D12D11" w:rsidRPr="004105FC" w:rsidRDefault="006067D4" w:rsidP="008A167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105FC">
        <w:rPr>
          <w:rStyle w:val="s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Приказ № 753. </w:t>
      </w:r>
      <w:r w:rsidR="008E01CC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Приказ </w:t>
      </w:r>
      <w:proofErr w:type="spellStart"/>
      <w:r w:rsidR="008E01CC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>И.о</w:t>
      </w:r>
      <w:proofErr w:type="spellEnd"/>
      <w:r w:rsidR="008E01CC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Министра образования и науки Республики Казахстан от 9 декабря 2005 года </w:t>
      </w:r>
      <w:r w:rsidR="008E01CC" w:rsidRPr="004105FC">
        <w:rPr>
          <w:rStyle w:val="s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№ 753 </w:t>
      </w:r>
      <w:r w:rsidR="008E01CC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>«Об утверждении Правил кредитной системы обучения, реализуемой в режиме эксперимента»</w:t>
      </w:r>
      <w:r w:rsidR="003E412F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https://online.zakon.kz/</w:t>
      </w:r>
      <w:r w:rsidR="00E73843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только демо-</w:t>
      </w:r>
      <w:r w:rsidR="003E412F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>версия. Документ действующий.</w:t>
      </w:r>
    </w:p>
    <w:p w:rsidR="00E90B08" w:rsidRPr="004105FC" w:rsidRDefault="006067D4" w:rsidP="008A167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10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№ 139.</w:t>
      </w:r>
      <w:r w:rsidRPr="0041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412F" w:rsidRPr="0041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Министра образования и науки Республики Казахстан от 27 марта 2015 года </w:t>
      </w:r>
      <w:r w:rsidR="003E412F" w:rsidRPr="00410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139</w:t>
      </w:r>
      <w:r w:rsidR="003E412F" w:rsidRPr="0041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Правил разработки, апробации и внедрения образовательных программ, реализуемых в режиме эксперимента в организациях образования» </w:t>
      </w:r>
      <w:r w:rsidR="003E412F" w:rsidRPr="004105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 </w:t>
      </w:r>
      <w:hyperlink r:id="rId8" w:tooltip="Приказ Министра образования и науки Республики Казахстан от 27 марта 2015 года № 139 " w:history="1">
        <w:r w:rsidR="003E412F" w:rsidRPr="004105FC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изменениями</w:t>
        </w:r>
      </w:hyperlink>
      <w:r w:rsidR="003E412F" w:rsidRPr="004105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по состоянию на 07.04.2020 г.)</w:t>
      </w:r>
      <w:r w:rsidR="00E90B08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https://online.zakon.kz/</w:t>
      </w:r>
      <w:r w:rsidR="00E73843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только демо-</w:t>
      </w:r>
      <w:r w:rsidR="00E90B08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>версия. Документ действующий.</w:t>
      </w:r>
    </w:p>
    <w:p w:rsidR="003E412F" w:rsidRPr="004105FC" w:rsidRDefault="006067D4" w:rsidP="008A1675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10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№ 717.</w:t>
      </w:r>
      <w:r w:rsidRPr="0041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6205" w:rsidRPr="0041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</w:t>
      </w:r>
      <w:proofErr w:type="spellStart"/>
      <w:r w:rsidR="00326205" w:rsidRPr="0041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</w:t>
      </w:r>
      <w:proofErr w:type="spellEnd"/>
      <w:r w:rsidR="00326205" w:rsidRPr="0041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Министра образования и науки Республики Казахстан от 22 декабря 2016 года </w:t>
      </w:r>
      <w:r w:rsidR="00326205" w:rsidRPr="00410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717</w:t>
      </w:r>
      <w:r w:rsidR="00326205" w:rsidRPr="0041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Плана работы по поэтапному внедрению кредитно-модульной технологии обучения в системе технического и профессионального образования Республики Казахстан»</w:t>
      </w:r>
      <w:r w:rsidR="00E73843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https://online.zakon.kz/ только демо-версия. Документ действующий.</w:t>
      </w:r>
    </w:p>
    <w:p w:rsidR="008A1675" w:rsidRPr="004105FC" w:rsidRDefault="006067D4" w:rsidP="008A1675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Style w:val="s1"/>
          <w:rFonts w:ascii="Times New Roman" w:hAnsi="Times New Roman" w:cs="Times New Roman"/>
          <w:sz w:val="28"/>
          <w:szCs w:val="28"/>
        </w:rPr>
      </w:pPr>
      <w:r w:rsidRPr="004105FC">
        <w:rPr>
          <w:rStyle w:val="s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Приказ № 369</w:t>
      </w:r>
      <w:r w:rsidR="0048630A" w:rsidRPr="004105FC">
        <w:rPr>
          <w:rStyle w:val="s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48630A" w:rsidRPr="004105FC">
        <w:rPr>
          <w:rStyle w:val="s1"/>
          <w:rFonts w:ascii="Times New Roman" w:hAnsi="Times New Roman" w:cs="Times New Roman"/>
          <w:bCs/>
          <w:sz w:val="28"/>
          <w:szCs w:val="28"/>
        </w:rPr>
        <w:t>Приказ Министра образования и науки Республики Казахстан от</w:t>
      </w:r>
      <w:r w:rsidR="009420F7" w:rsidRPr="004105FC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11 сентября 2013 года № 369 «Об утверждении Типовых правил деятельности всех видов организаций технического и профессионального, </w:t>
      </w:r>
      <w:proofErr w:type="spellStart"/>
      <w:r w:rsidR="009420F7" w:rsidRPr="004105FC">
        <w:rPr>
          <w:rStyle w:val="s1"/>
          <w:rFonts w:ascii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="009420F7" w:rsidRPr="004105FC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образования».</w:t>
      </w:r>
    </w:p>
    <w:p w:rsidR="008A1675" w:rsidRPr="004105FC" w:rsidRDefault="006067D4" w:rsidP="008A1675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105FC">
        <w:rPr>
          <w:rStyle w:val="s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Приказ № 553</w:t>
      </w:r>
      <w:r w:rsidR="008A1675" w:rsidRPr="004105FC">
        <w:rPr>
          <w:rStyle w:val="s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8A1675" w:rsidRPr="004105FC">
        <w:rPr>
          <w:rStyle w:val="s1"/>
          <w:rFonts w:ascii="Times New Roman" w:hAnsi="Times New Roman" w:cs="Times New Roman"/>
          <w:bCs/>
          <w:sz w:val="28"/>
          <w:szCs w:val="28"/>
        </w:rPr>
        <w:t xml:space="preserve">Приказ Министра образования и науки Республики Казахстан от 31 октября 2017 года № 553 «Об утверждении типовых учебных программ и типовых учебных планов по специальностям технического и профессионального, </w:t>
      </w:r>
      <w:proofErr w:type="spellStart"/>
      <w:r w:rsidR="008A1675" w:rsidRPr="004105FC">
        <w:rPr>
          <w:rStyle w:val="s1"/>
          <w:rFonts w:ascii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="008A1675" w:rsidRPr="004105FC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образования» </w:t>
      </w:r>
      <w:r w:rsidR="008A1675" w:rsidRPr="004105FC">
        <w:rPr>
          <w:rStyle w:val="s3"/>
          <w:rFonts w:ascii="Times New Roman" w:hAnsi="Times New Roman" w:cs="Times New Roman"/>
          <w:iCs/>
          <w:sz w:val="28"/>
          <w:szCs w:val="28"/>
        </w:rPr>
        <w:t>(с </w:t>
      </w:r>
      <w:hyperlink r:id="rId9" w:tooltip="Приказ Министра образования и науки Республики Казахстан от 31 октября 2017 года № 553 " w:history="1">
        <w:r w:rsidR="008A1675" w:rsidRPr="004105FC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</w:rPr>
          <w:t>изменениями</w:t>
        </w:r>
      </w:hyperlink>
      <w:r w:rsidR="008A1675" w:rsidRPr="004105FC">
        <w:rPr>
          <w:rStyle w:val="s3"/>
          <w:rFonts w:ascii="Times New Roman" w:hAnsi="Times New Roman" w:cs="Times New Roman"/>
          <w:iCs/>
          <w:sz w:val="28"/>
          <w:szCs w:val="28"/>
        </w:rPr>
        <w:t> от 16.09.2019 г.)</w:t>
      </w:r>
    </w:p>
    <w:p w:rsidR="006067D4" w:rsidRPr="004105FC" w:rsidRDefault="006067D4" w:rsidP="008A1675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Style w:val="s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105FC">
        <w:rPr>
          <w:rStyle w:val="s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Приказ № 130</w:t>
      </w:r>
      <w:r w:rsidR="0048630A" w:rsidRPr="004105FC">
        <w:rPr>
          <w:rStyle w:val="s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48630A" w:rsidRPr="004105FC">
        <w:rPr>
          <w:rStyle w:val="s1"/>
          <w:rFonts w:ascii="Times New Roman" w:hAnsi="Times New Roman" w:cs="Times New Roman"/>
          <w:bCs/>
          <w:sz w:val="28"/>
          <w:szCs w:val="28"/>
        </w:rPr>
        <w:t>Приказ Министра образования и науки Республики Казахстан от</w:t>
      </w:r>
      <w:r w:rsidR="009420F7" w:rsidRPr="004105FC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</w:t>
      </w:r>
      <w:r w:rsidR="00A15A1F" w:rsidRPr="004105FC">
        <w:rPr>
          <w:rFonts w:ascii="Times New Roman" w:hAnsi="Times New Roman" w:cs="Times New Roman"/>
          <w:sz w:val="28"/>
          <w:szCs w:val="28"/>
        </w:rPr>
        <w:t xml:space="preserve">06.04.2020 года №130 «Об утверждении Перечня документов, обязательных для ведения педагогами организаций среднего, технического и профессионального, </w:t>
      </w:r>
      <w:proofErr w:type="spellStart"/>
      <w:r w:rsidR="00A15A1F" w:rsidRPr="004105FC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="00A15A1F" w:rsidRPr="004105FC">
        <w:rPr>
          <w:rFonts w:ascii="Times New Roman" w:hAnsi="Times New Roman" w:cs="Times New Roman"/>
          <w:sz w:val="28"/>
          <w:szCs w:val="28"/>
        </w:rPr>
        <w:t xml:space="preserve"> образования, и их формы»</w:t>
      </w:r>
    </w:p>
    <w:p w:rsidR="006067D4" w:rsidRPr="004105FC" w:rsidRDefault="006067D4" w:rsidP="008A1675">
      <w:pPr>
        <w:pStyle w:val="a3"/>
        <w:shd w:val="clear" w:color="auto" w:fill="FFFFFF"/>
        <w:tabs>
          <w:tab w:val="left" w:pos="993"/>
        </w:tabs>
        <w:spacing w:after="0" w:line="240" w:lineRule="auto"/>
        <w:ind w:left="567" w:firstLine="567"/>
        <w:jc w:val="both"/>
        <w:textAlignment w:val="baseline"/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06FBB" w:rsidRPr="004105FC" w:rsidRDefault="00006FBB" w:rsidP="00006FBB">
      <w:pPr>
        <w:shd w:val="clear" w:color="auto" w:fill="FFFFFF"/>
        <w:tabs>
          <w:tab w:val="left" w:pos="851"/>
        </w:tabs>
        <w:spacing w:after="0" w:line="240" w:lineRule="auto"/>
        <w:jc w:val="center"/>
        <w:textAlignment w:val="baseline"/>
        <w:rPr>
          <w:rStyle w:val="s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105FC">
        <w:rPr>
          <w:rStyle w:val="s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Методические рекомендации</w:t>
      </w:r>
      <w:r w:rsidR="004105FC" w:rsidRPr="004105FC">
        <w:rPr>
          <w:rStyle w:val="s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4105FC" w:rsidRPr="004105FC" w:rsidRDefault="004105FC" w:rsidP="00006FBB">
      <w:pPr>
        <w:shd w:val="clear" w:color="auto" w:fill="FFFFFF"/>
        <w:tabs>
          <w:tab w:val="left" w:pos="851"/>
        </w:tabs>
        <w:spacing w:after="0" w:line="240" w:lineRule="auto"/>
        <w:jc w:val="center"/>
        <w:textAlignment w:val="baseline"/>
        <w:rPr>
          <w:rStyle w:val="s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402BF" w:rsidRPr="004105FC" w:rsidRDefault="00006FBB" w:rsidP="003402BF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Методические рекомендации </w:t>
      </w:r>
      <w:r w:rsidRPr="004105FC">
        <w:rPr>
          <w:rFonts w:ascii="Times New Roman" w:hAnsi="Times New Roman" w:cs="Times New Roman"/>
          <w:sz w:val="28"/>
          <w:szCs w:val="28"/>
        </w:rPr>
        <w:t>по оформлению и разработке рабочих учебных программ и учебных планов на основе модульно-</w:t>
      </w:r>
      <w:proofErr w:type="spellStart"/>
      <w:r w:rsidRPr="004105FC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4105FC">
        <w:rPr>
          <w:rFonts w:ascii="Times New Roman" w:hAnsi="Times New Roman" w:cs="Times New Roman"/>
          <w:sz w:val="28"/>
          <w:szCs w:val="28"/>
        </w:rPr>
        <w:t xml:space="preserve"> подхода по специальностям технического и профессионального образования</w:t>
      </w:r>
      <w:r w:rsidR="003402BF" w:rsidRPr="004105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402BF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>(Некоммерческое акционерное общество «Холдинг «</w:t>
      </w:r>
      <w:r w:rsidR="003402BF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Кәсіпкор</w:t>
      </w:r>
      <w:r w:rsidR="003402BF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>».</w:t>
      </w:r>
      <w:proofErr w:type="gramEnd"/>
      <w:r w:rsidR="003402BF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="003402BF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>Астана, 2016)</w:t>
      </w:r>
      <w:proofErr w:type="gramEnd"/>
    </w:p>
    <w:p w:rsidR="00006FBB" w:rsidRPr="004105FC" w:rsidRDefault="00006FBB" w:rsidP="00006FBB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>Методические рекомендации</w:t>
      </w:r>
      <w:r w:rsidR="0028672F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402BF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 разработке рабочих учебных программ по модулю. </w:t>
      </w:r>
      <w:proofErr w:type="gramStart"/>
      <w:r w:rsidR="003402BF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>(Некоммерческое акционерное общество «Холдинг «</w:t>
      </w:r>
      <w:r w:rsidR="003402BF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Кәсіпкор</w:t>
      </w:r>
      <w:r w:rsidR="003402BF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>».</w:t>
      </w:r>
      <w:proofErr w:type="gramEnd"/>
      <w:r w:rsidR="003402BF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="003402BF" w:rsidRPr="004105FC"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>Астана, 2017)</w:t>
      </w:r>
      <w:proofErr w:type="gramEnd"/>
    </w:p>
    <w:p w:rsidR="00006FBB" w:rsidRPr="004105FC" w:rsidRDefault="00006FBB" w:rsidP="0028672F">
      <w:pPr>
        <w:pStyle w:val="a3"/>
        <w:shd w:val="clear" w:color="auto" w:fill="FFFFFF"/>
        <w:tabs>
          <w:tab w:val="left" w:pos="993"/>
        </w:tabs>
        <w:spacing w:after="0" w:line="240" w:lineRule="auto"/>
        <w:ind w:left="567"/>
        <w:jc w:val="both"/>
        <w:textAlignment w:val="baseline"/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06FBB" w:rsidRPr="00952764" w:rsidRDefault="00952764" w:rsidP="00006FBB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Style w:val="s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52764">
        <w:rPr>
          <w:rStyle w:val="s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Дуальное обучение</w:t>
      </w:r>
      <w:r>
        <w:rPr>
          <w:rStyle w:val="s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952764" w:rsidRDefault="00952764" w:rsidP="00006FBB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52764" w:rsidRPr="00952764" w:rsidRDefault="00952764" w:rsidP="0095276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«</w:t>
      </w:r>
      <w:r w:rsidRPr="00952764">
        <w:rPr>
          <w:rFonts w:ascii="Times New Roman" w:hAnsi="Times New Roman" w:cs="Times New Roman"/>
          <w:color w:val="000000"/>
          <w:sz w:val="28"/>
        </w:rPr>
        <w:t>Об утверждении Правил организации дуального обучения</w:t>
      </w:r>
      <w:r>
        <w:rPr>
          <w:rFonts w:ascii="Times New Roman" w:hAnsi="Times New Roman" w:cs="Times New Roman"/>
          <w:color w:val="000000"/>
          <w:sz w:val="28"/>
        </w:rPr>
        <w:t xml:space="preserve">» </w:t>
      </w:r>
      <w:r w:rsidRPr="00952764">
        <w:rPr>
          <w:rFonts w:ascii="Times New Roman" w:hAnsi="Times New Roman" w:cs="Times New Roman"/>
          <w:color w:val="000000"/>
          <w:sz w:val="28"/>
        </w:rPr>
        <w:t>Приказ Министра образования и науки Республики Казахстан от 21 января 2016 года № 50. Зарегистрирован в Министерстве юстиции Республики Казахстан 9 марта 2016 года № 13422.</w:t>
      </w:r>
    </w:p>
    <w:p w:rsidR="00952764" w:rsidRDefault="00952764" w:rsidP="00006FBB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</w:p>
    <w:sectPr w:rsidR="00952764" w:rsidSect="000A59DC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BBE"/>
    <w:multiLevelType w:val="hybridMultilevel"/>
    <w:tmpl w:val="0E6C8A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6A3D1C"/>
    <w:multiLevelType w:val="hybridMultilevel"/>
    <w:tmpl w:val="45F64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E0667"/>
    <w:multiLevelType w:val="hybridMultilevel"/>
    <w:tmpl w:val="8B2A4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9193C"/>
    <w:multiLevelType w:val="hybridMultilevel"/>
    <w:tmpl w:val="0E6C8A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B65531"/>
    <w:multiLevelType w:val="hybridMultilevel"/>
    <w:tmpl w:val="DE1C6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4A"/>
    <w:rsid w:val="00006FBB"/>
    <w:rsid w:val="000A59DC"/>
    <w:rsid w:val="00102223"/>
    <w:rsid w:val="0028672F"/>
    <w:rsid w:val="00326205"/>
    <w:rsid w:val="003402BF"/>
    <w:rsid w:val="0036355D"/>
    <w:rsid w:val="00383B2C"/>
    <w:rsid w:val="003E412F"/>
    <w:rsid w:val="004105FC"/>
    <w:rsid w:val="0048630A"/>
    <w:rsid w:val="005C2FEB"/>
    <w:rsid w:val="006067D4"/>
    <w:rsid w:val="006D5D85"/>
    <w:rsid w:val="007245D9"/>
    <w:rsid w:val="007E7E6D"/>
    <w:rsid w:val="007F78B6"/>
    <w:rsid w:val="008268E3"/>
    <w:rsid w:val="00861E06"/>
    <w:rsid w:val="008A1675"/>
    <w:rsid w:val="008E01CC"/>
    <w:rsid w:val="009420F7"/>
    <w:rsid w:val="00952764"/>
    <w:rsid w:val="00A15A1F"/>
    <w:rsid w:val="00BB7268"/>
    <w:rsid w:val="00D12D11"/>
    <w:rsid w:val="00D9266A"/>
    <w:rsid w:val="00E14F84"/>
    <w:rsid w:val="00E26210"/>
    <w:rsid w:val="00E73843"/>
    <w:rsid w:val="00E7724A"/>
    <w:rsid w:val="00E90B08"/>
    <w:rsid w:val="00F8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6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D11"/>
    <w:pPr>
      <w:ind w:left="720"/>
      <w:contextualSpacing/>
    </w:pPr>
  </w:style>
  <w:style w:type="character" w:customStyle="1" w:styleId="s1">
    <w:name w:val="s1"/>
    <w:basedOn w:val="a0"/>
    <w:rsid w:val="00BB7268"/>
  </w:style>
  <w:style w:type="character" w:customStyle="1" w:styleId="s3">
    <w:name w:val="s3"/>
    <w:basedOn w:val="a0"/>
    <w:rsid w:val="00BB7268"/>
  </w:style>
  <w:style w:type="character" w:customStyle="1" w:styleId="s9">
    <w:name w:val="s9"/>
    <w:basedOn w:val="a0"/>
    <w:rsid w:val="00BB7268"/>
  </w:style>
  <w:style w:type="character" w:styleId="a4">
    <w:name w:val="Hyperlink"/>
    <w:basedOn w:val="a0"/>
    <w:uiPriority w:val="99"/>
    <w:semiHidden/>
    <w:unhideWhenUsed/>
    <w:rsid w:val="00BB72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26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82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ловарь"/>
    <w:rsid w:val="00861E06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character" w:customStyle="1" w:styleId="note">
    <w:name w:val="note"/>
    <w:rsid w:val="00861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6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D11"/>
    <w:pPr>
      <w:ind w:left="720"/>
      <w:contextualSpacing/>
    </w:pPr>
  </w:style>
  <w:style w:type="character" w:customStyle="1" w:styleId="s1">
    <w:name w:val="s1"/>
    <w:basedOn w:val="a0"/>
    <w:rsid w:val="00BB7268"/>
  </w:style>
  <w:style w:type="character" w:customStyle="1" w:styleId="s3">
    <w:name w:val="s3"/>
    <w:basedOn w:val="a0"/>
    <w:rsid w:val="00BB7268"/>
  </w:style>
  <w:style w:type="character" w:customStyle="1" w:styleId="s9">
    <w:name w:val="s9"/>
    <w:basedOn w:val="a0"/>
    <w:rsid w:val="00BB7268"/>
  </w:style>
  <w:style w:type="character" w:styleId="a4">
    <w:name w:val="Hyperlink"/>
    <w:basedOn w:val="a0"/>
    <w:uiPriority w:val="99"/>
    <w:semiHidden/>
    <w:unhideWhenUsed/>
    <w:rsid w:val="00BB72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26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82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ловарь"/>
    <w:rsid w:val="00861E06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character" w:customStyle="1" w:styleId="note">
    <w:name w:val="note"/>
    <w:rsid w:val="00861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718134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nline.zakon.kz/Document/?doc_id=320916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3011875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35190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</dc:creator>
  <cp:lastModifiedBy>Айжан</cp:lastModifiedBy>
  <cp:revision>2</cp:revision>
  <dcterms:created xsi:type="dcterms:W3CDTF">2021-03-15T07:29:00Z</dcterms:created>
  <dcterms:modified xsi:type="dcterms:W3CDTF">2021-03-15T07:29:00Z</dcterms:modified>
</cp:coreProperties>
</file>