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A8" w:rsidRPr="00F67ED9" w:rsidRDefault="001E74A8" w:rsidP="001E74A8">
      <w:pPr>
        <w:spacing w:after="0"/>
        <w:ind w:left="851" w:hanging="284"/>
        <w:jc w:val="center"/>
        <w:rPr>
          <w:rFonts w:eastAsia="Calibri" w:cs="Times New Roman"/>
          <w:b/>
          <w:sz w:val="24"/>
          <w:szCs w:val="28"/>
        </w:rPr>
      </w:pPr>
      <w:r w:rsidRPr="00F67ED9">
        <w:rPr>
          <w:rFonts w:eastAsia="Calibri" w:cs="Times New Roman"/>
          <w:b/>
          <w:sz w:val="24"/>
          <w:szCs w:val="28"/>
        </w:rPr>
        <w:t>УПРАВЛЕНИЕ ОБРАЗОВАНИЯ КАРАГАНДИНСКОЙ ОБЛАСТИ</w:t>
      </w:r>
    </w:p>
    <w:p w:rsidR="001E74A8" w:rsidRPr="00F67ED9" w:rsidRDefault="001E74A8" w:rsidP="001E74A8">
      <w:pPr>
        <w:spacing w:after="0"/>
        <w:jc w:val="center"/>
        <w:rPr>
          <w:rFonts w:eastAsia="Calibri" w:cs="Times New Roman"/>
          <w:b/>
          <w:sz w:val="24"/>
          <w:szCs w:val="28"/>
        </w:rPr>
      </w:pPr>
      <w:r w:rsidRPr="00F67ED9">
        <w:rPr>
          <w:rFonts w:eastAsia="Calibri" w:cs="Times New Roman"/>
          <w:b/>
          <w:sz w:val="24"/>
          <w:szCs w:val="28"/>
        </w:rPr>
        <w:t>КГКП «УЧЕБНО-МЕТОДИЧЕСКИЙ ЦЕНТР РАЗВИТИЯ ОБРАЗОВАНИЯ КАРАГАНДИНСКОЙ ОБЛАСТИ»</w:t>
      </w:r>
    </w:p>
    <w:p w:rsidR="001E74A8" w:rsidRPr="00F67ED9" w:rsidRDefault="001E74A8" w:rsidP="001E74A8">
      <w:pPr>
        <w:spacing w:after="0"/>
        <w:jc w:val="center"/>
        <w:rPr>
          <w:rFonts w:eastAsia="Calibri" w:cs="Times New Roman"/>
          <w:b/>
          <w:sz w:val="24"/>
          <w:szCs w:val="28"/>
        </w:rPr>
      </w:pPr>
    </w:p>
    <w:p w:rsidR="001E74A8" w:rsidRPr="00F67ED9" w:rsidRDefault="001E74A8" w:rsidP="001E74A8">
      <w:pPr>
        <w:spacing w:after="0"/>
        <w:jc w:val="center"/>
        <w:rPr>
          <w:rFonts w:eastAsia="Calibri" w:cs="Times New Roman"/>
          <w:b/>
          <w:sz w:val="24"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rPr>
          <w:rFonts w:eastAsia="Calibri" w:cs="Times New Roman"/>
          <w:b/>
          <w:szCs w:val="28"/>
        </w:rPr>
        <w:sectPr w:rsidR="001E74A8" w:rsidRPr="006B46E6" w:rsidSect="001E74A8">
          <w:pgSz w:w="11906" w:h="16838"/>
          <w:pgMar w:top="709" w:right="850" w:bottom="1134" w:left="1843" w:header="708" w:footer="708" w:gutter="0"/>
          <w:cols w:space="708"/>
          <w:docGrid w:linePitch="360"/>
        </w:sectPr>
      </w:pP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r w:rsidRPr="00581F37">
        <w:rPr>
          <w:rFonts w:eastAsia="Calibri" w:cs="Times New Roman"/>
          <w:b/>
          <w:szCs w:val="28"/>
        </w:rPr>
        <w:lastRenderedPageBreak/>
        <w:t>СОГЛАСОВАНО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r w:rsidRPr="00581F37">
        <w:rPr>
          <w:rFonts w:eastAsia="Calibri" w:cs="Times New Roman"/>
          <w:b/>
          <w:szCs w:val="28"/>
        </w:rPr>
        <w:t xml:space="preserve">зам. директора УМЦ РО 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r w:rsidRPr="00581F37">
        <w:rPr>
          <w:rFonts w:eastAsia="Calibri" w:cs="Times New Roman"/>
          <w:b/>
          <w:szCs w:val="28"/>
        </w:rPr>
        <w:t>по ДО и ОСО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proofErr w:type="spellStart"/>
      <w:r w:rsidRPr="00581F37">
        <w:rPr>
          <w:rFonts w:eastAsia="Calibri" w:cs="Times New Roman"/>
          <w:b/>
          <w:szCs w:val="28"/>
        </w:rPr>
        <w:t>Абдикерова</w:t>
      </w:r>
      <w:proofErr w:type="spellEnd"/>
      <w:r w:rsidRPr="00581F37">
        <w:rPr>
          <w:rFonts w:eastAsia="Calibri" w:cs="Times New Roman"/>
          <w:b/>
          <w:szCs w:val="28"/>
        </w:rPr>
        <w:t xml:space="preserve"> Б.Х. ______________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r w:rsidRPr="00581F37">
        <w:rPr>
          <w:rFonts w:eastAsia="Calibri" w:cs="Times New Roman"/>
          <w:b/>
          <w:szCs w:val="28"/>
        </w:rPr>
        <w:t>«____»__________2015 г.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r w:rsidRPr="00581F37">
        <w:rPr>
          <w:rFonts w:eastAsia="Calibri" w:cs="Times New Roman"/>
          <w:b/>
          <w:szCs w:val="28"/>
        </w:rPr>
        <w:lastRenderedPageBreak/>
        <w:t>УТВЕРЖДАЮ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r w:rsidRPr="00581F37">
        <w:rPr>
          <w:rFonts w:eastAsia="Calibri" w:cs="Times New Roman"/>
          <w:b/>
          <w:szCs w:val="28"/>
        </w:rPr>
        <w:t xml:space="preserve">директор УМЦ РО 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</w:pPr>
      <w:proofErr w:type="spellStart"/>
      <w:r w:rsidRPr="00581F37">
        <w:rPr>
          <w:rFonts w:eastAsia="Calibri" w:cs="Times New Roman"/>
          <w:b/>
          <w:szCs w:val="28"/>
        </w:rPr>
        <w:t>Кожахметова</w:t>
      </w:r>
      <w:proofErr w:type="spellEnd"/>
      <w:r w:rsidRPr="00581F37">
        <w:rPr>
          <w:rFonts w:eastAsia="Calibri" w:cs="Times New Roman"/>
          <w:b/>
          <w:szCs w:val="28"/>
        </w:rPr>
        <w:t xml:space="preserve"> Г.Ш._____________</w:t>
      </w:r>
    </w:p>
    <w:p w:rsidR="001E74A8" w:rsidRPr="00581F37" w:rsidRDefault="001E74A8" w:rsidP="001E74A8">
      <w:pPr>
        <w:spacing w:after="0"/>
        <w:rPr>
          <w:rFonts w:eastAsia="Calibri" w:cs="Times New Roman"/>
          <w:b/>
          <w:szCs w:val="28"/>
        </w:rPr>
        <w:sectPr w:rsidR="001E74A8" w:rsidRPr="00581F37" w:rsidSect="001E74A8">
          <w:type w:val="continuous"/>
          <w:pgSz w:w="11906" w:h="16838"/>
          <w:pgMar w:top="1134" w:right="850" w:bottom="1134" w:left="1134" w:header="708" w:footer="708" w:gutter="0"/>
          <w:cols w:num="2" w:space="1132"/>
          <w:docGrid w:linePitch="360"/>
        </w:sectPr>
      </w:pPr>
      <w:r w:rsidRPr="00581F37">
        <w:rPr>
          <w:rFonts w:eastAsia="Calibri" w:cs="Times New Roman"/>
          <w:b/>
          <w:szCs w:val="28"/>
        </w:rPr>
        <w:t>«____»__________2015 г.</w:t>
      </w:r>
    </w:p>
    <w:p w:rsidR="001E74A8" w:rsidRPr="006B46E6" w:rsidRDefault="001E74A8" w:rsidP="001E74A8">
      <w:pPr>
        <w:spacing w:after="0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Положение областного конкурса</w:t>
      </w:r>
    </w:p>
    <w:p w:rsidR="001E74A8" w:rsidRPr="001E74A8" w:rsidRDefault="001E74A8" w:rsidP="001E74A8">
      <w:pPr>
        <w:spacing w:after="0"/>
        <w:jc w:val="center"/>
        <w:rPr>
          <w:rFonts w:eastAsia="Calibri" w:cs="Times New Roman"/>
          <w:b/>
          <w:sz w:val="36"/>
          <w:szCs w:val="28"/>
        </w:rPr>
      </w:pPr>
      <w:r w:rsidRPr="001E74A8">
        <w:rPr>
          <w:rFonts w:eastAsia="Calibri" w:cs="Times New Roman"/>
          <w:b/>
          <w:sz w:val="36"/>
          <w:szCs w:val="28"/>
        </w:rPr>
        <w:t>«Элементы Успеха»</w:t>
      </w: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для учителей естественных дисциплин</w:t>
      </w: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284168" w:rsidRDefault="0028416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284168" w:rsidRDefault="0028416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284168" w:rsidRDefault="0028416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284168" w:rsidRDefault="0028416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284168" w:rsidRPr="006B46E6" w:rsidRDefault="0028416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1E74A8" w:rsidRPr="006B46E6" w:rsidRDefault="001E74A8" w:rsidP="001E74A8">
      <w:pPr>
        <w:spacing w:after="0"/>
        <w:jc w:val="center"/>
        <w:rPr>
          <w:rFonts w:eastAsia="Calibri" w:cs="Times New Roman"/>
          <w:b/>
          <w:szCs w:val="28"/>
        </w:rPr>
      </w:pPr>
    </w:p>
    <w:p w:rsidR="00077ED3" w:rsidRDefault="001E74A8" w:rsidP="00077ED3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КАРАГАНДА 2015</w:t>
      </w:r>
      <w:r w:rsidRPr="006B46E6">
        <w:rPr>
          <w:rFonts w:eastAsia="Calibri" w:cs="Times New Roman"/>
          <w:b/>
          <w:szCs w:val="28"/>
        </w:rPr>
        <w:br w:type="page"/>
      </w:r>
    </w:p>
    <w:p w:rsidR="00077ED3" w:rsidRDefault="00077ED3" w:rsidP="00077ED3">
      <w:pPr>
        <w:jc w:val="center"/>
        <w:rPr>
          <w:rFonts w:eastAsia="Calibri" w:cs="Times New Roman"/>
          <w:b/>
          <w:szCs w:val="28"/>
        </w:rPr>
      </w:pPr>
    </w:p>
    <w:p w:rsidR="003F5C37" w:rsidRPr="00934E2A" w:rsidRDefault="00284168" w:rsidP="00077ED3">
      <w:pPr>
        <w:rPr>
          <w:rFonts w:cs="Times New Roman"/>
          <w:b/>
          <w:bCs/>
          <w:noProof/>
          <w:color w:val="000000"/>
          <w:sz w:val="17"/>
          <w:szCs w:val="17"/>
          <w:lang w:val="kk-KZ"/>
        </w:rPr>
      </w:pPr>
      <w:r>
        <w:rPr>
          <w:rFonts w:cs="Times New Roman"/>
          <w:b/>
        </w:rPr>
        <w:t>Цель</w:t>
      </w:r>
      <w:r w:rsidR="003F5C37" w:rsidRPr="00934E2A">
        <w:rPr>
          <w:rFonts w:cs="Times New Roman"/>
          <w:b/>
        </w:rPr>
        <w:t xml:space="preserve"> конкурса</w:t>
      </w:r>
      <w:r w:rsidR="003F5C37" w:rsidRPr="00934E2A">
        <w:rPr>
          <w:rFonts w:cs="Times New Roman"/>
        </w:rPr>
        <w:t>:</w:t>
      </w:r>
    </w:p>
    <w:p w:rsidR="00152268" w:rsidRPr="00152268" w:rsidRDefault="00152268" w:rsidP="00152268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152268">
        <w:rPr>
          <w:rFonts w:cs="Times New Roman"/>
          <w:szCs w:val="28"/>
          <w:shd w:val="clear" w:color="auto" w:fill="FFFFFF"/>
          <w:lang w:val="kk-KZ"/>
        </w:rPr>
        <w:t>П</w:t>
      </w:r>
      <w:proofErr w:type="spellStart"/>
      <w:r w:rsidRPr="00152268">
        <w:rPr>
          <w:rFonts w:cs="Times New Roman"/>
          <w:szCs w:val="28"/>
          <w:shd w:val="clear" w:color="auto" w:fill="FFFFFF"/>
        </w:rPr>
        <w:t>оиск</w:t>
      </w:r>
      <w:proofErr w:type="spellEnd"/>
      <w:r w:rsidRPr="00152268">
        <w:rPr>
          <w:rFonts w:cs="Times New Roman"/>
          <w:szCs w:val="28"/>
          <w:shd w:val="clear" w:color="auto" w:fill="FFFFFF"/>
        </w:rPr>
        <w:t xml:space="preserve"> и поощрение самых одаренных и активных </w:t>
      </w:r>
      <w:r w:rsidRPr="00152268">
        <w:rPr>
          <w:rFonts w:cs="Times New Roman"/>
          <w:bCs/>
          <w:szCs w:val="28"/>
          <w:shd w:val="clear" w:color="auto" w:fill="FFFFFF"/>
        </w:rPr>
        <w:t>преподавателей</w:t>
      </w:r>
      <w:r>
        <w:rPr>
          <w:rFonts w:cs="Times New Roman"/>
          <w:bCs/>
          <w:szCs w:val="28"/>
          <w:shd w:val="clear" w:color="auto" w:fill="FFFFFF"/>
        </w:rPr>
        <w:t xml:space="preserve"> естественных дисциплин</w:t>
      </w:r>
      <w:r w:rsidRPr="00152268">
        <w:rPr>
          <w:rFonts w:cs="Times New Roman"/>
          <w:szCs w:val="28"/>
          <w:shd w:val="clear" w:color="auto" w:fill="FFFFFF"/>
        </w:rPr>
        <w:t xml:space="preserve">, умеющих воплощать </w:t>
      </w:r>
      <w:r>
        <w:rPr>
          <w:rFonts w:cs="Times New Roman"/>
          <w:szCs w:val="28"/>
          <w:shd w:val="clear" w:color="auto" w:fill="FFFFFF"/>
        </w:rPr>
        <w:t>идеи функциональной грамотности в своей работе.</w:t>
      </w:r>
    </w:p>
    <w:p w:rsidR="003F5C37" w:rsidRPr="00934E2A" w:rsidRDefault="00152268" w:rsidP="00152268">
      <w:pPr>
        <w:jc w:val="both"/>
        <w:rPr>
          <w:rFonts w:cs="Times New Roman"/>
          <w:b/>
          <w:bCs/>
        </w:rPr>
      </w:pPr>
      <w:r w:rsidRPr="00934E2A">
        <w:rPr>
          <w:rFonts w:cs="Times New Roman"/>
          <w:b/>
          <w:bCs/>
        </w:rPr>
        <w:t xml:space="preserve"> </w:t>
      </w:r>
      <w:r w:rsidR="003F5C37" w:rsidRPr="00934E2A">
        <w:rPr>
          <w:rFonts w:cs="Times New Roman"/>
          <w:b/>
          <w:bCs/>
        </w:rPr>
        <w:t>Задачи конкурса:</w:t>
      </w:r>
    </w:p>
    <w:p w:rsidR="003F5C37" w:rsidRPr="00934E2A" w:rsidRDefault="003F5C37" w:rsidP="003F5C37">
      <w:pPr>
        <w:numPr>
          <w:ilvl w:val="0"/>
          <w:numId w:val="2"/>
        </w:numPr>
        <w:spacing w:after="0"/>
        <w:jc w:val="both"/>
        <w:rPr>
          <w:rFonts w:cs="Times New Roman"/>
          <w:bCs/>
        </w:rPr>
      </w:pPr>
      <w:r w:rsidRPr="00934E2A">
        <w:rPr>
          <w:rFonts w:cs="Times New Roman"/>
          <w:bCs/>
        </w:rPr>
        <w:t>выявление и поощрение наиболее активных и одаренных педагогов, умеющих не только талантливо работать, но и делиться своим практическим опытом работы;</w:t>
      </w:r>
    </w:p>
    <w:p w:rsidR="003F5C37" w:rsidRPr="00934E2A" w:rsidRDefault="003F5C37" w:rsidP="003F5C37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934E2A">
        <w:rPr>
          <w:rFonts w:cs="Times New Roman"/>
          <w:bCs/>
        </w:rPr>
        <w:t>выявление и распространение интересных методик и методических материалов;</w:t>
      </w:r>
    </w:p>
    <w:p w:rsidR="003F5C37" w:rsidRPr="00934E2A" w:rsidRDefault="003F5C37" w:rsidP="003F5C37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934E2A">
        <w:rPr>
          <w:rFonts w:cs="Times New Roman"/>
          <w:bCs/>
        </w:rPr>
        <w:t>расширение форм общения и обмена опытом между учебными заведениями;</w:t>
      </w:r>
    </w:p>
    <w:p w:rsidR="003F5C37" w:rsidRDefault="003F5C37" w:rsidP="00934E2A">
      <w:pPr>
        <w:numPr>
          <w:ilvl w:val="0"/>
          <w:numId w:val="1"/>
        </w:numPr>
        <w:spacing w:after="0"/>
        <w:jc w:val="both"/>
        <w:rPr>
          <w:rFonts w:cs="Times New Roman"/>
          <w:bCs/>
        </w:rPr>
      </w:pPr>
      <w:r w:rsidRPr="00934E2A">
        <w:rPr>
          <w:rFonts w:cs="Times New Roman"/>
          <w:bCs/>
        </w:rPr>
        <w:t>распространение передового пр</w:t>
      </w:r>
      <w:r w:rsidR="00934E2A">
        <w:rPr>
          <w:rFonts w:cs="Times New Roman"/>
          <w:bCs/>
        </w:rPr>
        <w:t xml:space="preserve">актического опыта учителей </w:t>
      </w:r>
      <w:r w:rsidR="00934E2A">
        <w:rPr>
          <w:rFonts w:cs="Times New Roman"/>
        </w:rPr>
        <w:t>естественного цикла.</w:t>
      </w:r>
      <w:r w:rsidR="00934E2A">
        <w:rPr>
          <w:rFonts w:cs="Times New Roman"/>
          <w:bCs/>
        </w:rPr>
        <w:t xml:space="preserve"> </w:t>
      </w:r>
    </w:p>
    <w:p w:rsidR="00934E2A" w:rsidRPr="00934E2A" w:rsidRDefault="00934E2A" w:rsidP="00934E2A">
      <w:pPr>
        <w:spacing w:after="0"/>
        <w:ind w:left="720"/>
        <w:jc w:val="both"/>
        <w:rPr>
          <w:rFonts w:cs="Times New Roman"/>
          <w:bCs/>
        </w:rPr>
      </w:pPr>
    </w:p>
    <w:p w:rsidR="003F5C37" w:rsidRDefault="00934E2A" w:rsidP="00934E2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1. </w:t>
      </w:r>
      <w:r w:rsidR="003F5C37" w:rsidRPr="00934E2A">
        <w:rPr>
          <w:rFonts w:cs="Times New Roman"/>
          <w:b/>
        </w:rPr>
        <w:t>Участники конкурса</w:t>
      </w:r>
      <w:r w:rsidR="003F5C37" w:rsidRPr="00934E2A">
        <w:rPr>
          <w:rFonts w:cs="Times New Roman"/>
        </w:rPr>
        <w:t xml:space="preserve">: </w:t>
      </w:r>
      <w:r w:rsidR="003F5C37" w:rsidRPr="00934E2A">
        <w:rPr>
          <w:rFonts w:cs="Times New Roman"/>
          <w:color w:val="000000"/>
        </w:rPr>
        <w:t xml:space="preserve">в </w:t>
      </w:r>
      <w:r w:rsidR="003F5C37" w:rsidRPr="00934E2A">
        <w:rPr>
          <w:rFonts w:cs="Times New Roman"/>
        </w:rPr>
        <w:t xml:space="preserve">конкурсе могут принять участие учителя (преподаватели) </w:t>
      </w:r>
      <w:r>
        <w:rPr>
          <w:rFonts w:cs="Times New Roman"/>
        </w:rPr>
        <w:t>естественного цикла</w:t>
      </w:r>
      <w:r w:rsidRPr="00934E2A">
        <w:rPr>
          <w:rFonts w:cs="Times New Roman"/>
        </w:rPr>
        <w:t>;</w:t>
      </w:r>
      <w:r>
        <w:rPr>
          <w:rFonts w:cs="Times New Roman"/>
        </w:rPr>
        <w:t xml:space="preserve"> </w:t>
      </w:r>
      <w:r w:rsidR="003F5C37" w:rsidRPr="00934E2A">
        <w:rPr>
          <w:rFonts w:cs="Times New Roman"/>
        </w:rPr>
        <w:t>образовательных учреждений Карагандинской области, реализующих общеобразовательные программы, независимо от их организационно-правовой формы. Подача заявки на конкурс означает согласие конкурсанта на экспертизу и общес</w:t>
      </w:r>
      <w:r>
        <w:rPr>
          <w:rFonts w:cs="Times New Roman"/>
        </w:rPr>
        <w:t xml:space="preserve">твенное обсуждение представленных им материалов. </w:t>
      </w:r>
    </w:p>
    <w:p w:rsidR="00934E2A" w:rsidRPr="00934E2A" w:rsidRDefault="00934E2A" w:rsidP="00934E2A">
      <w:pPr>
        <w:spacing w:after="0"/>
        <w:jc w:val="both"/>
        <w:rPr>
          <w:rFonts w:cs="Times New Roman"/>
        </w:rPr>
      </w:pPr>
    </w:p>
    <w:p w:rsidR="003F5C37" w:rsidRPr="00934E2A" w:rsidRDefault="00934E2A" w:rsidP="003F5C37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2</w:t>
      </w:r>
      <w:r w:rsidR="003F5C37" w:rsidRPr="00934E2A">
        <w:rPr>
          <w:rFonts w:cs="Times New Roman"/>
          <w:b/>
          <w:color w:val="000000"/>
        </w:rPr>
        <w:t xml:space="preserve">. Содержание конкурса: </w:t>
      </w:r>
    </w:p>
    <w:p w:rsidR="003F5C37" w:rsidRPr="00934E2A" w:rsidRDefault="00284168" w:rsidP="003F5C3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2.</w:t>
      </w:r>
      <w:r w:rsidR="003F5C37" w:rsidRPr="00934E2A">
        <w:rPr>
          <w:rFonts w:cs="Times New Roman"/>
        </w:rPr>
        <w:t>1.Областной Конкурс состоит из трех туров.</w:t>
      </w:r>
    </w:p>
    <w:p w:rsidR="00415E3A" w:rsidRPr="00415E3A" w:rsidRDefault="003F5C37" w:rsidP="00284168">
      <w:pPr>
        <w:shd w:val="clear" w:color="auto" w:fill="FFFFFF"/>
        <w:spacing w:before="100" w:beforeAutospacing="1" w:after="100" w:afterAutospacing="1"/>
        <w:ind w:firstLine="360"/>
        <w:jc w:val="both"/>
        <w:outlineLvl w:val="1"/>
        <w:rPr>
          <w:rFonts w:cs="Times New Roman"/>
        </w:rPr>
      </w:pPr>
      <w:r w:rsidRPr="00934E2A">
        <w:rPr>
          <w:rFonts w:cs="Times New Roman"/>
          <w:u w:val="single"/>
        </w:rPr>
        <w:t>Первый тур.</w:t>
      </w:r>
      <w:r w:rsidRPr="00934E2A">
        <w:rPr>
          <w:rFonts w:cs="Times New Roman"/>
        </w:rPr>
        <w:t xml:space="preserve"> (Заочный) с 13 ноября 201</w:t>
      </w:r>
      <w:r w:rsidRPr="00934E2A">
        <w:rPr>
          <w:rFonts w:cs="Times New Roman"/>
          <w:lang w:val="kk-KZ"/>
        </w:rPr>
        <w:t xml:space="preserve">5 </w:t>
      </w:r>
      <w:r w:rsidRPr="00934E2A">
        <w:rPr>
          <w:rFonts w:cs="Times New Roman"/>
        </w:rPr>
        <w:t>г. по 25 декабря 201</w:t>
      </w:r>
      <w:r w:rsidRPr="00934E2A">
        <w:rPr>
          <w:rFonts w:cs="Times New Roman"/>
          <w:lang w:val="kk-KZ"/>
        </w:rPr>
        <w:t xml:space="preserve">5 </w:t>
      </w:r>
      <w:r w:rsidRPr="00934E2A">
        <w:rPr>
          <w:rFonts w:cs="Times New Roman"/>
        </w:rPr>
        <w:t xml:space="preserve">г. На первом туре оцениваются </w:t>
      </w:r>
      <w:r w:rsidR="00415E3A">
        <w:rPr>
          <w:rFonts w:cs="Times New Roman"/>
        </w:rPr>
        <w:t xml:space="preserve">методические пособия (методические сборники, рабочие тетради, электронные учебники, вариативные учебные программы с УМК и т.д.) </w:t>
      </w:r>
      <w:r w:rsidRPr="00934E2A">
        <w:rPr>
          <w:rFonts w:cs="Times New Roman"/>
        </w:rPr>
        <w:t xml:space="preserve">по </w:t>
      </w:r>
      <w:r w:rsidR="00934E2A">
        <w:rPr>
          <w:rFonts w:cs="Times New Roman"/>
        </w:rPr>
        <w:t>естественным дисциплинам</w:t>
      </w:r>
      <w:r w:rsidR="00415E3A">
        <w:rPr>
          <w:rFonts w:cs="Times New Roman"/>
        </w:rPr>
        <w:t>. Заявки</w:t>
      </w:r>
      <w:r w:rsidRPr="00934E2A">
        <w:rPr>
          <w:rFonts w:cs="Times New Roman"/>
        </w:rPr>
        <w:t xml:space="preserve"> </w:t>
      </w:r>
      <w:r w:rsidR="00415E3A">
        <w:rPr>
          <w:rFonts w:cs="Times New Roman"/>
        </w:rPr>
        <w:t xml:space="preserve">и методические пособия </w:t>
      </w:r>
      <w:r w:rsidRPr="00934E2A">
        <w:rPr>
          <w:rFonts w:cs="Times New Roman"/>
        </w:rPr>
        <w:t>на участие в конкурсе</w:t>
      </w:r>
      <w:r w:rsidR="00415E3A">
        <w:rPr>
          <w:rFonts w:cs="Times New Roman"/>
        </w:rPr>
        <w:t xml:space="preserve"> </w:t>
      </w:r>
      <w:r w:rsidR="00934E2A">
        <w:rPr>
          <w:rFonts w:cs="Times New Roman"/>
        </w:rPr>
        <w:t xml:space="preserve">1 тура </w:t>
      </w:r>
      <w:r w:rsidRPr="00934E2A">
        <w:rPr>
          <w:rFonts w:cs="Times New Roman"/>
        </w:rPr>
        <w:t xml:space="preserve">необходимо представить </w:t>
      </w:r>
      <w:r w:rsidR="00415E3A">
        <w:rPr>
          <w:rFonts w:cs="Times New Roman"/>
        </w:rPr>
        <w:t>в бумажном и электронном виде в учебно</w:t>
      </w:r>
      <w:r w:rsidR="002512AA">
        <w:rPr>
          <w:rFonts w:cs="Times New Roman"/>
        </w:rPr>
        <w:t xml:space="preserve"> </w:t>
      </w:r>
      <w:r w:rsidR="00415E3A">
        <w:rPr>
          <w:rFonts w:cs="Times New Roman"/>
        </w:rPr>
        <w:t>-</w:t>
      </w:r>
      <w:r w:rsidR="002512AA">
        <w:rPr>
          <w:rFonts w:cs="Times New Roman"/>
        </w:rPr>
        <w:t xml:space="preserve"> </w:t>
      </w:r>
      <w:r w:rsidR="00415E3A">
        <w:rPr>
          <w:rFonts w:cs="Times New Roman"/>
        </w:rPr>
        <w:t>методический кабинет развития обр</w:t>
      </w:r>
      <w:r w:rsidR="006D35A1">
        <w:rPr>
          <w:rFonts w:cs="Times New Roman"/>
        </w:rPr>
        <w:t>азования Карагандинской области</w:t>
      </w:r>
      <w:bookmarkStart w:id="0" w:name="_GoBack"/>
      <w:bookmarkEnd w:id="0"/>
      <w:r w:rsidR="00415E3A">
        <w:rPr>
          <w:rFonts w:cs="Times New Roman"/>
        </w:rPr>
        <w:t xml:space="preserve">, кабинет №414, 415, 416 по адресу г. Караганда улица </w:t>
      </w:r>
      <w:proofErr w:type="spellStart"/>
      <w:r w:rsidR="00415E3A">
        <w:rPr>
          <w:rFonts w:cs="Times New Roman"/>
        </w:rPr>
        <w:t>С.Сейфуллина</w:t>
      </w:r>
      <w:proofErr w:type="spellEnd"/>
      <w:r w:rsidR="00415E3A">
        <w:rPr>
          <w:rFonts w:cs="Times New Roman"/>
        </w:rPr>
        <w:t xml:space="preserve"> 8/2.</w:t>
      </w:r>
      <w:r w:rsidR="002512AA">
        <w:rPr>
          <w:rFonts w:cs="Times New Roman"/>
        </w:rPr>
        <w:t xml:space="preserve"> телефон 445630</w:t>
      </w:r>
    </w:p>
    <w:p w:rsidR="003F5C37" w:rsidRPr="00284168" w:rsidRDefault="003F5C37" w:rsidP="003F5C37">
      <w:pPr>
        <w:tabs>
          <w:tab w:val="left" w:pos="977"/>
        </w:tabs>
        <w:jc w:val="both"/>
        <w:rPr>
          <w:rFonts w:cs="Times New Roman"/>
          <w:b/>
        </w:rPr>
      </w:pPr>
      <w:r w:rsidRPr="00284168">
        <w:rPr>
          <w:rFonts w:cs="Times New Roman"/>
          <w:b/>
        </w:rPr>
        <w:t xml:space="preserve">Критерии оценки 1 тура </w:t>
      </w:r>
    </w:p>
    <w:p w:rsidR="003F5C37" w:rsidRPr="00934E2A" w:rsidRDefault="00E81D30" w:rsidP="00E81D30">
      <w:pPr>
        <w:pStyle w:val="a3"/>
        <w:numPr>
          <w:ilvl w:val="0"/>
          <w:numId w:val="7"/>
        </w:numPr>
        <w:tabs>
          <w:tab w:val="left" w:pos="977"/>
        </w:tabs>
        <w:spacing w:after="240"/>
        <w:rPr>
          <w:rFonts w:cs="Times New Roman"/>
        </w:rPr>
      </w:pPr>
      <w:r w:rsidRPr="00934E2A">
        <w:rPr>
          <w:rFonts w:cs="Times New Roman"/>
        </w:rPr>
        <w:t>научность</w:t>
      </w:r>
      <w:r>
        <w:rPr>
          <w:rFonts w:cs="Times New Roman"/>
        </w:rPr>
        <w:t>;</w:t>
      </w:r>
    </w:p>
    <w:p w:rsidR="003F5C37" w:rsidRPr="00934E2A" w:rsidRDefault="00E81D30" w:rsidP="00E81D30">
      <w:pPr>
        <w:pStyle w:val="a3"/>
        <w:numPr>
          <w:ilvl w:val="0"/>
          <w:numId w:val="7"/>
        </w:numPr>
        <w:tabs>
          <w:tab w:val="left" w:pos="977"/>
        </w:tabs>
        <w:spacing w:after="240"/>
        <w:rPr>
          <w:rFonts w:cs="Times New Roman"/>
        </w:rPr>
      </w:pPr>
      <w:r w:rsidRPr="00934E2A">
        <w:rPr>
          <w:rFonts w:cs="Times New Roman"/>
        </w:rPr>
        <w:t>доступность (соответствие возрастным особенностям учащихся)</w:t>
      </w:r>
      <w:r>
        <w:rPr>
          <w:rFonts w:cs="Times New Roman"/>
        </w:rPr>
        <w:t>;</w:t>
      </w:r>
    </w:p>
    <w:p w:rsidR="003F5C37" w:rsidRPr="00934E2A" w:rsidRDefault="00E81D30" w:rsidP="00E81D30">
      <w:pPr>
        <w:pStyle w:val="a3"/>
        <w:numPr>
          <w:ilvl w:val="0"/>
          <w:numId w:val="7"/>
        </w:numPr>
        <w:tabs>
          <w:tab w:val="left" w:pos="977"/>
        </w:tabs>
        <w:spacing w:after="240"/>
        <w:rPr>
          <w:rFonts w:cs="Times New Roman"/>
        </w:rPr>
      </w:pPr>
      <w:r w:rsidRPr="00934E2A">
        <w:rPr>
          <w:rFonts w:cs="Times New Roman"/>
        </w:rPr>
        <w:t>актуальность и практическая значимость</w:t>
      </w:r>
      <w:r>
        <w:rPr>
          <w:rFonts w:cs="Times New Roman"/>
        </w:rPr>
        <w:t>;</w:t>
      </w:r>
    </w:p>
    <w:p w:rsidR="00E81D30" w:rsidRPr="00934E2A" w:rsidRDefault="00E81D30" w:rsidP="003F5C37">
      <w:pPr>
        <w:pStyle w:val="a3"/>
        <w:numPr>
          <w:ilvl w:val="0"/>
          <w:numId w:val="4"/>
        </w:numPr>
        <w:tabs>
          <w:tab w:val="left" w:pos="977"/>
        </w:tabs>
        <w:spacing w:after="0"/>
        <w:rPr>
          <w:rFonts w:cs="Times New Roman"/>
        </w:rPr>
      </w:pPr>
      <w:r>
        <w:rPr>
          <w:rFonts w:cs="Times New Roman"/>
        </w:rPr>
        <w:t>наличие заданий развивающие навыки функциональной грамотности учащихся.</w:t>
      </w:r>
    </w:p>
    <w:p w:rsidR="00E81D30" w:rsidRDefault="00E81D30" w:rsidP="003F5C37">
      <w:pPr>
        <w:tabs>
          <w:tab w:val="left" w:pos="977"/>
        </w:tabs>
        <w:rPr>
          <w:rFonts w:cs="Times New Roman"/>
        </w:rPr>
      </w:pPr>
    </w:p>
    <w:p w:rsidR="003F5C37" w:rsidRPr="00934E2A" w:rsidRDefault="003F5C37" w:rsidP="003F5C37">
      <w:pPr>
        <w:tabs>
          <w:tab w:val="left" w:pos="977"/>
        </w:tabs>
        <w:rPr>
          <w:rFonts w:cs="Times New Roman"/>
        </w:rPr>
      </w:pPr>
      <w:r w:rsidRPr="00934E2A">
        <w:rPr>
          <w:rFonts w:cs="Times New Roman"/>
          <w:b/>
          <w:u w:val="single"/>
        </w:rPr>
        <w:t>Второй тур</w:t>
      </w:r>
      <w:r w:rsidRPr="00934E2A">
        <w:rPr>
          <w:rFonts w:cs="Times New Roman"/>
          <w:b/>
        </w:rPr>
        <w:t>.</w:t>
      </w:r>
      <w:r w:rsidRPr="00934E2A">
        <w:rPr>
          <w:rFonts w:cs="Times New Roman"/>
        </w:rPr>
        <w:t xml:space="preserve"> (Заочный) с 12 января 201</w:t>
      </w:r>
      <w:r w:rsidRPr="00934E2A">
        <w:rPr>
          <w:rFonts w:cs="Times New Roman"/>
          <w:lang w:val="kk-KZ"/>
        </w:rPr>
        <w:t>6</w:t>
      </w:r>
      <w:r w:rsidR="00E81D30">
        <w:rPr>
          <w:rFonts w:cs="Times New Roman"/>
          <w:lang w:val="kk-KZ"/>
        </w:rPr>
        <w:t xml:space="preserve"> </w:t>
      </w:r>
      <w:r w:rsidRPr="00934E2A">
        <w:rPr>
          <w:rFonts w:cs="Times New Roman"/>
        </w:rPr>
        <w:t>г. по 28 февраля 201</w:t>
      </w:r>
      <w:r w:rsidRPr="00934E2A">
        <w:rPr>
          <w:rFonts w:cs="Times New Roman"/>
          <w:lang w:val="kk-KZ"/>
        </w:rPr>
        <w:t>6</w:t>
      </w:r>
      <w:r w:rsidR="00E81D30">
        <w:rPr>
          <w:rFonts w:cs="Times New Roman"/>
          <w:lang w:val="kk-KZ"/>
        </w:rPr>
        <w:t xml:space="preserve"> </w:t>
      </w:r>
      <w:r w:rsidRPr="00934E2A">
        <w:rPr>
          <w:rFonts w:cs="Times New Roman"/>
        </w:rPr>
        <w:t>г. На втором туре участники конкурса заочно решают олимпиадные задачи по</w:t>
      </w:r>
      <w:r w:rsidR="00E81D30">
        <w:rPr>
          <w:rFonts w:cs="Times New Roman"/>
        </w:rPr>
        <w:t xml:space="preserve"> предметам естественных дисциплин.</w:t>
      </w:r>
    </w:p>
    <w:p w:rsidR="00E81D30" w:rsidRDefault="003F5C37" w:rsidP="003F5C37">
      <w:pPr>
        <w:jc w:val="both"/>
        <w:rPr>
          <w:rFonts w:cs="Times New Roman"/>
          <w:szCs w:val="28"/>
          <w:lang w:val="kk-KZ"/>
        </w:rPr>
      </w:pPr>
      <w:r w:rsidRPr="00934E2A">
        <w:rPr>
          <w:rFonts w:cs="Times New Roman"/>
          <w:color w:val="000000"/>
        </w:rPr>
        <w:t>Задания будут опубликованы на сайте УМЦ с 12 января 201</w:t>
      </w:r>
      <w:r w:rsidRPr="00934E2A">
        <w:rPr>
          <w:rFonts w:cs="Times New Roman"/>
          <w:color w:val="000000"/>
          <w:lang w:val="kk-KZ"/>
        </w:rPr>
        <w:t>6</w:t>
      </w:r>
      <w:r w:rsidRPr="00934E2A">
        <w:rPr>
          <w:rFonts w:cs="Times New Roman"/>
          <w:color w:val="000000"/>
        </w:rPr>
        <w:t xml:space="preserve"> года.</w:t>
      </w:r>
      <w:r w:rsidR="00E81D30" w:rsidRPr="00E81D30">
        <w:rPr>
          <w:rFonts w:cs="Times New Roman"/>
          <w:szCs w:val="28"/>
          <w:lang w:val="kk-KZ"/>
        </w:rPr>
        <w:t xml:space="preserve"> </w:t>
      </w:r>
      <w:r w:rsidR="00E81D30" w:rsidRPr="00934E2A">
        <w:rPr>
          <w:rFonts w:cs="Times New Roman"/>
          <w:szCs w:val="28"/>
          <w:lang w:val="kk-KZ"/>
        </w:rPr>
        <w:t>«</w:t>
      </w:r>
      <w:r w:rsidR="00E81D30">
        <w:rPr>
          <w:rFonts w:cs="Times New Roman"/>
          <w:szCs w:val="28"/>
          <w:lang w:val="kk-KZ"/>
        </w:rPr>
        <w:t>www.umckr</w:t>
      </w:r>
      <w:r w:rsidR="00E81D30">
        <w:rPr>
          <w:rFonts w:cs="Times New Roman"/>
          <w:szCs w:val="28"/>
          <w:lang w:val="en-US"/>
        </w:rPr>
        <w:t>q</w:t>
      </w:r>
      <w:r w:rsidR="00E81D30">
        <w:rPr>
          <w:rFonts w:cs="Times New Roman"/>
          <w:szCs w:val="28"/>
          <w:lang w:val="kk-KZ"/>
        </w:rPr>
        <w:t xml:space="preserve">. </w:t>
      </w:r>
      <w:r w:rsidR="00E81D30">
        <w:rPr>
          <w:rFonts w:cs="Times New Roman"/>
          <w:szCs w:val="28"/>
          <w:lang w:val="en-US"/>
        </w:rPr>
        <w:t>q</w:t>
      </w:r>
      <w:r w:rsidR="00E81D30" w:rsidRPr="00E81D30">
        <w:rPr>
          <w:rFonts w:cs="Times New Roman"/>
          <w:szCs w:val="28"/>
          <w:lang w:val="kk-KZ"/>
        </w:rPr>
        <w:t>ov.</w:t>
      </w:r>
      <w:proofErr w:type="spellStart"/>
      <w:r w:rsidR="00E81D30">
        <w:rPr>
          <w:rFonts w:cs="Times New Roman"/>
          <w:szCs w:val="28"/>
          <w:lang w:val="en-US"/>
        </w:rPr>
        <w:t>kz</w:t>
      </w:r>
      <w:proofErr w:type="spellEnd"/>
      <w:r w:rsidR="00E81D30" w:rsidRPr="00934E2A">
        <w:rPr>
          <w:rFonts w:cs="Times New Roman"/>
          <w:szCs w:val="28"/>
          <w:lang w:val="kk-KZ"/>
        </w:rPr>
        <w:t xml:space="preserve">» </w:t>
      </w:r>
    </w:p>
    <w:p w:rsidR="00E81D30" w:rsidRPr="00152268" w:rsidRDefault="003F5C37" w:rsidP="003F5C37">
      <w:pPr>
        <w:jc w:val="both"/>
        <w:rPr>
          <w:rFonts w:cs="Times New Roman"/>
          <w:color w:val="000000"/>
        </w:rPr>
      </w:pPr>
      <w:r w:rsidRPr="00934E2A">
        <w:rPr>
          <w:rFonts w:cs="Times New Roman"/>
          <w:color w:val="000000"/>
        </w:rPr>
        <w:t xml:space="preserve">Блок заданий состоит из 5-ти задач для каждого класса. После номера каждой задачи указано количество баллов, которое можно получить за решение этой задачи. </w:t>
      </w:r>
    </w:p>
    <w:p w:rsidR="003F5C37" w:rsidRPr="00934E2A" w:rsidRDefault="003F5C37" w:rsidP="003F5C37">
      <w:pPr>
        <w:jc w:val="both"/>
        <w:rPr>
          <w:rFonts w:cs="Times New Roman"/>
          <w:color w:val="000000"/>
        </w:rPr>
      </w:pPr>
      <w:r w:rsidRPr="00934E2A">
        <w:rPr>
          <w:rFonts w:cs="Times New Roman"/>
          <w:color w:val="000000"/>
        </w:rPr>
        <w:t>Дополнительные баллы будут начислены за оригинальность,</w:t>
      </w:r>
      <w:r w:rsidR="00E81D30">
        <w:rPr>
          <w:rFonts w:cs="Times New Roman"/>
          <w:color w:val="000000"/>
        </w:rPr>
        <w:t xml:space="preserve"> полноту аргумента,</w:t>
      </w:r>
      <w:r w:rsidRPr="00934E2A">
        <w:rPr>
          <w:rFonts w:cs="Times New Roman"/>
          <w:color w:val="000000"/>
        </w:rPr>
        <w:t xml:space="preserve"> нестандартный способ решения.</w:t>
      </w:r>
    </w:p>
    <w:p w:rsidR="003F5C37" w:rsidRPr="00934E2A" w:rsidRDefault="003F5C37" w:rsidP="003F5C37">
      <w:pPr>
        <w:jc w:val="both"/>
        <w:rPr>
          <w:rFonts w:cs="Times New Roman"/>
          <w:color w:val="000000"/>
        </w:rPr>
      </w:pPr>
      <w:r w:rsidRPr="00934E2A">
        <w:rPr>
          <w:rFonts w:cs="Times New Roman"/>
          <w:b/>
          <w:color w:val="000000"/>
          <w:u w:val="single"/>
        </w:rPr>
        <w:t>Третий тур</w:t>
      </w:r>
      <w:r w:rsidRPr="00934E2A">
        <w:rPr>
          <w:rFonts w:cs="Times New Roman"/>
          <w:b/>
          <w:color w:val="000000"/>
        </w:rPr>
        <w:t>.</w:t>
      </w:r>
      <w:r w:rsidRPr="00934E2A">
        <w:rPr>
          <w:rFonts w:cs="Times New Roman"/>
          <w:color w:val="000000"/>
        </w:rPr>
        <w:t xml:space="preserve"> </w:t>
      </w:r>
      <w:r w:rsidR="006E0493">
        <w:rPr>
          <w:rFonts w:cs="Times New Roman"/>
          <w:color w:val="000000"/>
        </w:rPr>
        <w:t>(Очный) с</w:t>
      </w:r>
      <w:r w:rsidRPr="00934E2A">
        <w:rPr>
          <w:rFonts w:cs="Times New Roman"/>
          <w:color w:val="000000"/>
        </w:rPr>
        <w:t xml:space="preserve"> 3 </w:t>
      </w:r>
      <w:r w:rsidR="00E81D30">
        <w:rPr>
          <w:rFonts w:cs="Times New Roman"/>
          <w:color w:val="000000"/>
        </w:rPr>
        <w:t>март</w:t>
      </w:r>
      <w:r w:rsidR="006E0493">
        <w:rPr>
          <w:rFonts w:cs="Times New Roman"/>
          <w:color w:val="000000"/>
        </w:rPr>
        <w:t>а</w:t>
      </w:r>
      <w:r w:rsidR="00E81D30">
        <w:rPr>
          <w:rFonts w:cs="Times New Roman"/>
          <w:color w:val="000000"/>
        </w:rPr>
        <w:t xml:space="preserve"> по 15 март</w:t>
      </w:r>
      <w:r w:rsidR="006E0493">
        <w:rPr>
          <w:rFonts w:cs="Times New Roman"/>
          <w:color w:val="000000"/>
        </w:rPr>
        <w:t>а</w:t>
      </w:r>
      <w:r w:rsidR="00E81D30">
        <w:rPr>
          <w:rFonts w:cs="Times New Roman"/>
          <w:color w:val="000000"/>
        </w:rPr>
        <w:t xml:space="preserve"> </w:t>
      </w:r>
      <w:r w:rsidRPr="00934E2A">
        <w:rPr>
          <w:rFonts w:cs="Times New Roman"/>
          <w:color w:val="000000"/>
        </w:rPr>
        <w:t>201</w:t>
      </w:r>
      <w:r w:rsidRPr="00934E2A">
        <w:rPr>
          <w:rFonts w:cs="Times New Roman"/>
          <w:color w:val="000000"/>
          <w:lang w:val="kk-KZ"/>
        </w:rPr>
        <w:t>6</w:t>
      </w:r>
      <w:r w:rsidR="00202E69">
        <w:rPr>
          <w:rFonts w:cs="Times New Roman"/>
          <w:color w:val="000000"/>
          <w:lang w:val="kk-KZ"/>
        </w:rPr>
        <w:t xml:space="preserve"> </w:t>
      </w:r>
      <w:r w:rsidRPr="00934E2A">
        <w:rPr>
          <w:rFonts w:cs="Times New Roman"/>
          <w:color w:val="000000"/>
        </w:rPr>
        <w:t xml:space="preserve">г. </w:t>
      </w:r>
      <w:r w:rsidR="006E0493">
        <w:rPr>
          <w:rFonts w:cs="Times New Roman"/>
          <w:color w:val="000000"/>
        </w:rPr>
        <w:t xml:space="preserve">Участники, набравшие наивысшие баллы </w:t>
      </w:r>
      <w:r w:rsidRPr="00934E2A">
        <w:rPr>
          <w:rFonts w:cs="Times New Roman"/>
          <w:color w:val="000000"/>
        </w:rPr>
        <w:t>объявляются финалистами Конкурса и допускаются к участию в третьем туре Конкурса.</w:t>
      </w:r>
      <w:r w:rsidR="006E0493">
        <w:rPr>
          <w:rFonts w:cs="Times New Roman"/>
          <w:color w:val="000000"/>
        </w:rPr>
        <w:t xml:space="preserve"> Предварительно методистами УМЦ РО будут оповещены.</w:t>
      </w:r>
    </w:p>
    <w:p w:rsidR="003F5C37" w:rsidRPr="004C4920" w:rsidRDefault="00202E69" w:rsidP="004C4920">
      <w:pPr>
        <w:pStyle w:val="a3"/>
        <w:numPr>
          <w:ilvl w:val="0"/>
          <w:numId w:val="9"/>
        </w:numPr>
        <w:jc w:val="both"/>
        <w:rPr>
          <w:rFonts w:cs="Times New Roman"/>
          <w:color w:val="000000"/>
        </w:rPr>
      </w:pPr>
      <w:r w:rsidRPr="004C4920">
        <w:rPr>
          <w:rFonts w:cs="Times New Roman"/>
          <w:color w:val="000000"/>
        </w:rPr>
        <w:t xml:space="preserve">В </w:t>
      </w:r>
      <w:r w:rsidR="003F5C37" w:rsidRPr="004C4920">
        <w:rPr>
          <w:rFonts w:cs="Times New Roman"/>
          <w:color w:val="000000"/>
        </w:rPr>
        <w:t xml:space="preserve">третьем туре участники </w:t>
      </w:r>
      <w:r w:rsidRPr="004C4920">
        <w:rPr>
          <w:rFonts w:cs="Times New Roman"/>
          <w:color w:val="000000"/>
        </w:rPr>
        <w:t xml:space="preserve">защищают свои методические пособия </w:t>
      </w:r>
      <w:r w:rsidR="003F5C37" w:rsidRPr="004C4920">
        <w:rPr>
          <w:rFonts w:cs="Times New Roman"/>
          <w:color w:val="000000"/>
        </w:rPr>
        <w:t xml:space="preserve">(регламент </w:t>
      </w:r>
      <w:r w:rsidRPr="004C4920">
        <w:rPr>
          <w:rFonts w:cs="Times New Roman"/>
          <w:color w:val="000000"/>
        </w:rPr>
        <w:t>–</w:t>
      </w:r>
      <w:r w:rsidR="003F5C37" w:rsidRPr="004C4920">
        <w:rPr>
          <w:rFonts w:cs="Times New Roman"/>
          <w:color w:val="000000"/>
        </w:rPr>
        <w:t xml:space="preserve"> </w:t>
      </w:r>
      <w:r w:rsidRPr="004C4920">
        <w:rPr>
          <w:rFonts w:cs="Times New Roman"/>
          <w:color w:val="000000"/>
        </w:rPr>
        <w:t xml:space="preserve">7 </w:t>
      </w:r>
      <w:r w:rsidR="003F5C37" w:rsidRPr="004C4920">
        <w:rPr>
          <w:rFonts w:cs="Times New Roman"/>
          <w:color w:val="000000"/>
        </w:rPr>
        <w:t>минут).</w:t>
      </w:r>
    </w:p>
    <w:p w:rsidR="004C4920" w:rsidRPr="008E139C" w:rsidRDefault="004C4920" w:rsidP="004C4920">
      <w:pPr>
        <w:numPr>
          <w:ilvl w:val="0"/>
          <w:numId w:val="9"/>
        </w:numPr>
        <w:spacing w:after="0"/>
        <w:jc w:val="both"/>
        <w:rPr>
          <w:szCs w:val="28"/>
        </w:rPr>
      </w:pPr>
      <w:r w:rsidRPr="008E139C">
        <w:rPr>
          <w:szCs w:val="28"/>
        </w:rPr>
        <w:t>результаты реализации авторской работы;</w:t>
      </w:r>
    </w:p>
    <w:p w:rsidR="004C4920" w:rsidRPr="008E139C" w:rsidRDefault="004C4920" w:rsidP="004C4920">
      <w:pPr>
        <w:numPr>
          <w:ilvl w:val="0"/>
          <w:numId w:val="9"/>
        </w:numPr>
        <w:spacing w:after="0"/>
        <w:jc w:val="both"/>
        <w:rPr>
          <w:szCs w:val="28"/>
        </w:rPr>
      </w:pPr>
      <w:r w:rsidRPr="008E139C">
        <w:rPr>
          <w:szCs w:val="28"/>
        </w:rPr>
        <w:t>различные приложения, демонстрационный материал;</w:t>
      </w:r>
    </w:p>
    <w:p w:rsidR="004C4920" w:rsidRPr="008E139C" w:rsidRDefault="004C4920" w:rsidP="004C4920">
      <w:pPr>
        <w:numPr>
          <w:ilvl w:val="0"/>
          <w:numId w:val="9"/>
        </w:numPr>
        <w:spacing w:after="0"/>
        <w:jc w:val="both"/>
        <w:rPr>
          <w:szCs w:val="28"/>
        </w:rPr>
      </w:pPr>
      <w:r w:rsidRPr="008E139C">
        <w:rPr>
          <w:szCs w:val="28"/>
        </w:rPr>
        <w:t>наличие интеллектуального продукта</w:t>
      </w:r>
      <w:r>
        <w:rPr>
          <w:szCs w:val="28"/>
        </w:rPr>
        <w:t>;</w:t>
      </w:r>
    </w:p>
    <w:p w:rsidR="004C4920" w:rsidRPr="008E139C" w:rsidRDefault="004C4920" w:rsidP="004C4920">
      <w:pPr>
        <w:numPr>
          <w:ilvl w:val="0"/>
          <w:numId w:val="9"/>
        </w:numPr>
        <w:spacing w:after="0"/>
        <w:jc w:val="both"/>
        <w:rPr>
          <w:szCs w:val="28"/>
        </w:rPr>
      </w:pPr>
      <w:r w:rsidRPr="008E139C">
        <w:rPr>
          <w:szCs w:val="28"/>
        </w:rPr>
        <w:t>тема (название), цель, задачи авторской работы, руководитель авторской работы, сама авторская работа в тезисном варианте;</w:t>
      </w:r>
    </w:p>
    <w:p w:rsidR="004C4920" w:rsidRPr="004C4920" w:rsidRDefault="004C4920" w:rsidP="004C4920">
      <w:pPr>
        <w:numPr>
          <w:ilvl w:val="0"/>
          <w:numId w:val="9"/>
        </w:numPr>
        <w:spacing w:after="0"/>
        <w:jc w:val="both"/>
        <w:rPr>
          <w:rFonts w:cs="Times New Roman"/>
          <w:b/>
          <w:color w:val="000000"/>
        </w:rPr>
      </w:pPr>
      <w:r>
        <w:rPr>
          <w:szCs w:val="28"/>
        </w:rPr>
        <w:t>фотоматериалы (по возможности).</w:t>
      </w:r>
    </w:p>
    <w:p w:rsidR="004C4920" w:rsidRDefault="004C4920" w:rsidP="004C4920">
      <w:pPr>
        <w:spacing w:after="0"/>
        <w:ind w:left="720"/>
        <w:jc w:val="both"/>
        <w:rPr>
          <w:rFonts w:cs="Times New Roman"/>
          <w:b/>
          <w:color w:val="000000"/>
        </w:rPr>
      </w:pPr>
    </w:p>
    <w:p w:rsidR="003F5C37" w:rsidRPr="00934E2A" w:rsidRDefault="00284168" w:rsidP="003F5C37">
      <w:pPr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3</w:t>
      </w:r>
      <w:r w:rsidR="003F5C37" w:rsidRPr="00934E2A">
        <w:rPr>
          <w:rFonts w:cs="Times New Roman"/>
          <w:b/>
          <w:color w:val="000000"/>
        </w:rPr>
        <w:t>. Подведение итогов Конкурса</w:t>
      </w:r>
      <w:r w:rsidR="003F5C37" w:rsidRPr="00934E2A">
        <w:rPr>
          <w:rFonts w:cs="Times New Roman"/>
          <w:color w:val="000000"/>
        </w:rPr>
        <w:t xml:space="preserve">. </w:t>
      </w:r>
    </w:p>
    <w:p w:rsidR="003F5C37" w:rsidRPr="00934E2A" w:rsidRDefault="00284168" w:rsidP="003F5C37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3F5C37" w:rsidRPr="00934E2A">
        <w:rPr>
          <w:rFonts w:cs="Times New Roman"/>
          <w:color w:val="000000"/>
        </w:rPr>
        <w:t>.1</w:t>
      </w:r>
      <w:proofErr w:type="gramStart"/>
      <w:r w:rsidR="003F5C37" w:rsidRPr="00934E2A">
        <w:rPr>
          <w:rFonts w:cs="Times New Roman"/>
          <w:color w:val="000000"/>
        </w:rPr>
        <w:t xml:space="preserve"> П</w:t>
      </w:r>
      <w:proofErr w:type="gramEnd"/>
      <w:r w:rsidR="003F5C37" w:rsidRPr="00934E2A">
        <w:rPr>
          <w:rFonts w:cs="Times New Roman"/>
          <w:color w:val="000000"/>
        </w:rPr>
        <w:t>осле прохождения всех туров областного Конкурса жюри подводит итоги и публично их оглашает.</w:t>
      </w:r>
    </w:p>
    <w:p w:rsidR="003F5C37" w:rsidRPr="00934E2A" w:rsidRDefault="00284168" w:rsidP="003F5C37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3F5C37" w:rsidRPr="00934E2A">
        <w:rPr>
          <w:rFonts w:cs="Times New Roman"/>
          <w:color w:val="000000"/>
        </w:rPr>
        <w:t>.2</w:t>
      </w:r>
      <w:r w:rsidR="004C4920">
        <w:rPr>
          <w:rFonts w:cs="Times New Roman"/>
          <w:color w:val="000000"/>
        </w:rPr>
        <w:t>. У</w:t>
      </w:r>
      <w:r w:rsidR="003F5C37" w:rsidRPr="00934E2A">
        <w:rPr>
          <w:rFonts w:cs="Times New Roman"/>
          <w:color w:val="000000"/>
        </w:rPr>
        <w:t xml:space="preserve">частники Конкурса </w:t>
      </w:r>
      <w:r w:rsidR="004C4920">
        <w:rPr>
          <w:rFonts w:cs="Times New Roman"/>
          <w:color w:val="000000"/>
        </w:rPr>
        <w:t xml:space="preserve">прошедшие в третий тур </w:t>
      </w:r>
      <w:r w:rsidR="003F5C37" w:rsidRPr="00934E2A">
        <w:rPr>
          <w:rFonts w:cs="Times New Roman"/>
          <w:color w:val="000000"/>
        </w:rPr>
        <w:t>получают сертификаты. Победители награждаются Дипломами.</w:t>
      </w:r>
    </w:p>
    <w:p w:rsidR="003F5C37" w:rsidRPr="00934E2A" w:rsidRDefault="00284168" w:rsidP="003F5C37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4C4920">
        <w:rPr>
          <w:rFonts w:cs="Times New Roman"/>
          <w:color w:val="000000"/>
        </w:rPr>
        <w:t>.3</w:t>
      </w:r>
      <w:r w:rsidR="003F5C37" w:rsidRPr="00934E2A">
        <w:rPr>
          <w:rFonts w:cs="Times New Roman"/>
          <w:color w:val="000000"/>
        </w:rPr>
        <w:t>. Результаты Конкурса будут представлены на сайте УМЦ РО и в газете «</w:t>
      </w:r>
      <w:proofErr w:type="spellStart"/>
      <w:r w:rsidR="003F5C37" w:rsidRPr="00934E2A">
        <w:rPr>
          <w:rFonts w:cs="Times New Roman"/>
          <w:color w:val="000000"/>
        </w:rPr>
        <w:t>Іздені</w:t>
      </w:r>
      <w:proofErr w:type="gramStart"/>
      <w:r w:rsidR="003F5C37" w:rsidRPr="00934E2A">
        <w:rPr>
          <w:rFonts w:cs="Times New Roman"/>
          <w:color w:val="000000"/>
        </w:rPr>
        <w:t>с</w:t>
      </w:r>
      <w:proofErr w:type="spellEnd"/>
      <w:proofErr w:type="gramEnd"/>
      <w:r w:rsidR="003F5C37" w:rsidRPr="00934E2A">
        <w:rPr>
          <w:rFonts w:cs="Times New Roman"/>
          <w:color w:val="000000"/>
        </w:rPr>
        <w:t>».</w:t>
      </w:r>
    </w:p>
    <w:p w:rsidR="003F5C37" w:rsidRPr="00934E2A" w:rsidRDefault="00284168" w:rsidP="003F5C37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4</w:t>
      </w:r>
      <w:r w:rsidR="003F5C37" w:rsidRPr="00934E2A">
        <w:rPr>
          <w:rFonts w:cs="Times New Roman"/>
          <w:b/>
          <w:color w:val="000000"/>
        </w:rPr>
        <w:t>. Условия конкурса</w:t>
      </w:r>
    </w:p>
    <w:p w:rsidR="001E74A8" w:rsidRDefault="003F5C37" w:rsidP="003F5C37">
      <w:pPr>
        <w:tabs>
          <w:tab w:val="left" w:pos="993"/>
        </w:tabs>
        <w:ind w:firstLine="567"/>
        <w:jc w:val="both"/>
        <w:rPr>
          <w:rFonts w:cs="Times New Roman"/>
          <w:color w:val="000000"/>
        </w:rPr>
      </w:pPr>
      <w:r w:rsidRPr="00934E2A">
        <w:rPr>
          <w:rFonts w:cs="Times New Roman"/>
          <w:color w:val="000000"/>
        </w:rPr>
        <w:t>1.</w:t>
      </w:r>
      <w:r w:rsidRPr="00934E2A">
        <w:rPr>
          <w:rFonts w:cs="Times New Roman"/>
          <w:color w:val="000000"/>
        </w:rPr>
        <w:tab/>
        <w:t>Подача заявок на участие в конкурсе до 13 ноября 201</w:t>
      </w:r>
      <w:r w:rsidRPr="00934E2A">
        <w:rPr>
          <w:rFonts w:cs="Times New Roman"/>
          <w:color w:val="000000"/>
          <w:lang w:val="kk-KZ"/>
        </w:rPr>
        <w:t>5</w:t>
      </w:r>
      <w:r w:rsidRPr="00934E2A">
        <w:rPr>
          <w:rFonts w:cs="Times New Roman"/>
          <w:color w:val="000000"/>
        </w:rPr>
        <w:t xml:space="preserve"> года. Заявки принимаются по адресу: УМЦ РО Карагандинской области, ул. Сейфуллина 8/2</w:t>
      </w:r>
      <w:r w:rsidR="001E74A8">
        <w:rPr>
          <w:rFonts w:cs="Times New Roman"/>
          <w:color w:val="000000"/>
        </w:rPr>
        <w:t>,</w:t>
      </w:r>
      <w:r w:rsidRPr="00934E2A">
        <w:rPr>
          <w:rFonts w:cs="Times New Roman"/>
          <w:color w:val="000000"/>
        </w:rPr>
        <w:t xml:space="preserve"> 4 этаж, </w:t>
      </w:r>
      <w:proofErr w:type="spellStart"/>
      <w:r w:rsidRPr="00934E2A">
        <w:rPr>
          <w:rFonts w:cs="Times New Roman"/>
          <w:color w:val="000000"/>
        </w:rPr>
        <w:t>каб</w:t>
      </w:r>
      <w:proofErr w:type="spellEnd"/>
      <w:r w:rsidRPr="00934E2A">
        <w:rPr>
          <w:rFonts w:cs="Times New Roman"/>
          <w:color w:val="000000"/>
        </w:rPr>
        <w:t xml:space="preserve">. </w:t>
      </w:r>
      <w:r w:rsidR="001E74A8">
        <w:rPr>
          <w:rFonts w:cs="Times New Roman"/>
          <w:color w:val="000000"/>
        </w:rPr>
        <w:t xml:space="preserve">414, 415, </w:t>
      </w:r>
      <w:r w:rsidRPr="00934E2A">
        <w:rPr>
          <w:rFonts w:cs="Times New Roman"/>
          <w:color w:val="000000"/>
        </w:rPr>
        <w:t xml:space="preserve">416 </w:t>
      </w:r>
      <w:r w:rsidR="001E74A8">
        <w:rPr>
          <w:rFonts w:cs="Times New Roman"/>
          <w:color w:val="000000"/>
        </w:rPr>
        <w:t xml:space="preserve"> </w:t>
      </w:r>
    </w:p>
    <w:p w:rsidR="001E74A8" w:rsidRDefault="001E74A8" w:rsidP="003F5C37">
      <w:pPr>
        <w:tabs>
          <w:tab w:val="left" w:pos="993"/>
        </w:tabs>
        <w:ind w:firstLine="567"/>
        <w:jc w:val="both"/>
        <w:rPr>
          <w:rFonts w:cs="Times New Roman"/>
        </w:rPr>
      </w:pPr>
    </w:p>
    <w:p w:rsidR="001E74A8" w:rsidRDefault="001E74A8" w:rsidP="003F5C37">
      <w:pPr>
        <w:tabs>
          <w:tab w:val="left" w:pos="993"/>
        </w:tabs>
        <w:ind w:firstLine="567"/>
        <w:jc w:val="both"/>
        <w:rPr>
          <w:rFonts w:cs="Times New Roman"/>
        </w:rPr>
      </w:pPr>
    </w:p>
    <w:p w:rsidR="001E74A8" w:rsidRPr="008E139C" w:rsidRDefault="001E74A8" w:rsidP="001E74A8">
      <w:pPr>
        <w:spacing w:after="0"/>
        <w:ind w:firstLine="720"/>
        <w:jc w:val="center"/>
        <w:rPr>
          <w:b/>
          <w:szCs w:val="28"/>
        </w:rPr>
      </w:pPr>
      <w:r w:rsidRPr="008E139C">
        <w:rPr>
          <w:b/>
          <w:szCs w:val="28"/>
        </w:rPr>
        <w:t>Заявка</w:t>
      </w:r>
    </w:p>
    <w:p w:rsidR="001E74A8" w:rsidRPr="008E139C" w:rsidRDefault="001E74A8" w:rsidP="001E74A8">
      <w:pPr>
        <w:spacing w:after="0"/>
        <w:jc w:val="center"/>
        <w:rPr>
          <w:b/>
          <w:szCs w:val="28"/>
        </w:rPr>
      </w:pPr>
      <w:r w:rsidRPr="008E139C">
        <w:rPr>
          <w:b/>
          <w:szCs w:val="28"/>
        </w:rPr>
        <w:t>участника областного конкурса</w:t>
      </w:r>
    </w:p>
    <w:p w:rsidR="001E74A8" w:rsidRPr="008E139C" w:rsidRDefault="001E74A8" w:rsidP="001E74A8">
      <w:pPr>
        <w:spacing w:after="0"/>
        <w:jc w:val="center"/>
        <w:rPr>
          <w:b/>
          <w:szCs w:val="28"/>
        </w:rPr>
      </w:pPr>
      <w:r w:rsidRPr="008E139C">
        <w:rPr>
          <w:b/>
          <w:szCs w:val="28"/>
        </w:rPr>
        <w:t>«</w:t>
      </w:r>
      <w:r>
        <w:rPr>
          <w:b/>
          <w:szCs w:val="28"/>
        </w:rPr>
        <w:t>Элементы Успеха</w:t>
      </w:r>
      <w:r w:rsidRPr="008E139C">
        <w:rPr>
          <w:b/>
          <w:szCs w:val="28"/>
        </w:rPr>
        <w:t>»</w:t>
      </w:r>
    </w:p>
    <w:tbl>
      <w:tblPr>
        <w:tblpPr w:leftFromText="180" w:rightFromText="180" w:vertAnchor="text" w:horzAnchor="margin" w:tblpXSpec="center" w:tblpY="305"/>
        <w:tblW w:w="9464" w:type="dxa"/>
        <w:tblLayout w:type="fixed"/>
        <w:tblLook w:val="0000" w:firstRow="0" w:lastRow="0" w:firstColumn="0" w:lastColumn="0" w:noHBand="0" w:noVBand="0"/>
      </w:tblPr>
      <w:tblGrid>
        <w:gridCol w:w="516"/>
        <w:gridCol w:w="4412"/>
        <w:gridCol w:w="4536"/>
      </w:tblGrid>
      <w:tr w:rsidR="001E74A8" w:rsidRPr="008E139C" w:rsidTr="001E74A8">
        <w:trPr>
          <w:trHeight w:val="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№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b/>
                <w:i/>
                <w:szCs w:val="28"/>
              </w:rPr>
            </w:pPr>
            <w:r w:rsidRPr="008E139C">
              <w:rPr>
                <w:b/>
                <w:i/>
                <w:szCs w:val="28"/>
              </w:rPr>
              <w:t>Содержание заявки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b/>
                <w:i/>
                <w:szCs w:val="28"/>
              </w:rPr>
            </w:pPr>
            <w:r w:rsidRPr="008E139C">
              <w:rPr>
                <w:b/>
                <w:i/>
                <w:szCs w:val="28"/>
              </w:rPr>
              <w:t>Информация  участника</w:t>
            </w:r>
          </w:p>
          <w:p w:rsidR="001E74A8" w:rsidRPr="008E139C" w:rsidRDefault="001E74A8" w:rsidP="001E74A8">
            <w:pPr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16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 xml:space="preserve">1 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Тема </w:t>
            </w:r>
            <w:r w:rsidRPr="008E139C">
              <w:rPr>
                <w:szCs w:val="28"/>
              </w:rPr>
              <w:t>авторской работы)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ФИО, 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suppressAutoHyphens/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Учреждение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shd w:val="clear" w:color="auto" w:fill="FFFFFF"/>
              <w:tabs>
                <w:tab w:val="left" w:pos="379"/>
              </w:tabs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Контактные телефоны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Эл</w:t>
            </w:r>
            <w:proofErr w:type="gramStart"/>
            <w:r w:rsidRPr="008E139C">
              <w:rPr>
                <w:szCs w:val="28"/>
              </w:rPr>
              <w:t>.</w:t>
            </w:r>
            <w:proofErr w:type="gramEnd"/>
            <w:r w:rsidRPr="008E139C">
              <w:rPr>
                <w:szCs w:val="28"/>
              </w:rPr>
              <w:t xml:space="preserve"> </w:t>
            </w:r>
            <w:proofErr w:type="gramStart"/>
            <w:r w:rsidRPr="008E139C">
              <w:rPr>
                <w:szCs w:val="28"/>
              </w:rPr>
              <w:t>а</w:t>
            </w:r>
            <w:proofErr w:type="gramEnd"/>
            <w:r w:rsidRPr="008E139C">
              <w:rPr>
                <w:szCs w:val="28"/>
              </w:rPr>
              <w:t>дрес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 w:rsidRPr="00A96078">
              <w:rPr>
                <w:szCs w:val="28"/>
              </w:rPr>
              <w:t xml:space="preserve">Продукты интеллектуальной </w:t>
            </w:r>
            <w:r>
              <w:rPr>
                <w:szCs w:val="28"/>
              </w:rPr>
              <w:t xml:space="preserve">собственности для </w:t>
            </w:r>
            <w:r w:rsidRPr="00A96078">
              <w:rPr>
                <w:szCs w:val="28"/>
              </w:rPr>
              <w:t>обмена на Ярмарке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jc w:val="both"/>
              <w:rPr>
                <w:szCs w:val="28"/>
              </w:rPr>
            </w:pPr>
          </w:p>
        </w:tc>
      </w:tr>
      <w:tr w:rsidR="001E74A8" w:rsidRPr="008E139C" w:rsidTr="001E74A8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4A8" w:rsidRPr="008E139C" w:rsidRDefault="001E74A8" w:rsidP="001E74A8">
            <w:pPr>
              <w:suppressAutoHyphens/>
              <w:ind w:right="175"/>
              <w:jc w:val="both"/>
              <w:rPr>
                <w:szCs w:val="28"/>
              </w:rPr>
            </w:pPr>
            <w:r w:rsidRPr="008E139C">
              <w:rPr>
                <w:szCs w:val="28"/>
              </w:rPr>
              <w:t>Необходимость проекцио</w:t>
            </w:r>
            <w:r>
              <w:rPr>
                <w:szCs w:val="28"/>
              </w:rPr>
              <w:t xml:space="preserve">нной техники для презентации (да, нет)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A8" w:rsidRPr="008E139C" w:rsidRDefault="001E74A8" w:rsidP="001E74A8">
            <w:pPr>
              <w:jc w:val="both"/>
              <w:rPr>
                <w:szCs w:val="28"/>
              </w:rPr>
            </w:pPr>
          </w:p>
        </w:tc>
      </w:tr>
    </w:tbl>
    <w:p w:rsidR="001E74A8" w:rsidRPr="008E139C" w:rsidRDefault="001E74A8" w:rsidP="001E74A8">
      <w:pPr>
        <w:jc w:val="both"/>
        <w:rPr>
          <w:b/>
          <w:szCs w:val="28"/>
        </w:rPr>
      </w:pPr>
    </w:p>
    <w:p w:rsidR="003F5C37" w:rsidRPr="00934E2A" w:rsidRDefault="003F5C37" w:rsidP="003F5C37">
      <w:pPr>
        <w:jc w:val="both"/>
        <w:rPr>
          <w:rFonts w:cs="Times New Roman"/>
          <w:color w:val="000000"/>
        </w:rPr>
      </w:pPr>
      <w:r w:rsidRPr="00934E2A">
        <w:rPr>
          <w:rFonts w:cs="Times New Roman"/>
          <w:color w:val="000000"/>
        </w:rPr>
        <w:t>Материалы представляются на казахском или русском языках.</w:t>
      </w:r>
    </w:p>
    <w:p w:rsidR="00486498" w:rsidRPr="001E74A8" w:rsidRDefault="003F5C37" w:rsidP="001E74A8">
      <w:pPr>
        <w:tabs>
          <w:tab w:val="left" w:pos="977"/>
        </w:tabs>
        <w:rPr>
          <w:rFonts w:cs="Times New Roman"/>
          <w:i/>
        </w:rPr>
      </w:pPr>
      <w:r w:rsidRPr="00934E2A">
        <w:rPr>
          <w:rFonts w:cs="Times New Roman"/>
          <w:i/>
        </w:rPr>
        <w:t xml:space="preserve">По вопросам участия в конкурсе « Элементы успеха» обращаться по телефону 44-56-30  к </w:t>
      </w:r>
      <w:proofErr w:type="spellStart"/>
      <w:r w:rsidRPr="00934E2A">
        <w:rPr>
          <w:rFonts w:cs="Times New Roman"/>
          <w:i/>
        </w:rPr>
        <w:t>Тукбаевой</w:t>
      </w:r>
      <w:proofErr w:type="spellEnd"/>
      <w:r w:rsidRPr="00934E2A">
        <w:rPr>
          <w:rFonts w:cs="Times New Roman"/>
          <w:i/>
        </w:rPr>
        <w:t xml:space="preserve"> </w:t>
      </w:r>
      <w:proofErr w:type="spellStart"/>
      <w:r w:rsidRPr="00934E2A">
        <w:rPr>
          <w:rFonts w:cs="Times New Roman"/>
          <w:i/>
        </w:rPr>
        <w:t>Зауре</w:t>
      </w:r>
      <w:proofErr w:type="spellEnd"/>
      <w:r w:rsidRPr="00934E2A">
        <w:rPr>
          <w:rFonts w:cs="Times New Roman"/>
          <w:i/>
        </w:rPr>
        <w:t xml:space="preserve"> </w:t>
      </w:r>
      <w:proofErr w:type="spellStart"/>
      <w:r w:rsidRPr="00934E2A">
        <w:rPr>
          <w:rFonts w:cs="Times New Roman"/>
          <w:i/>
        </w:rPr>
        <w:t>Исенгельдиевн</w:t>
      </w:r>
      <w:proofErr w:type="gramStart"/>
      <w:r w:rsidRPr="00934E2A">
        <w:rPr>
          <w:rFonts w:cs="Times New Roman"/>
          <w:i/>
        </w:rPr>
        <w:t>е</w:t>
      </w:r>
      <w:proofErr w:type="spellEnd"/>
      <w:r w:rsidRPr="00934E2A">
        <w:rPr>
          <w:rFonts w:cs="Times New Roman"/>
          <w:i/>
        </w:rPr>
        <w:t>-</w:t>
      </w:r>
      <w:proofErr w:type="gramEnd"/>
      <w:r w:rsidRPr="00934E2A">
        <w:rPr>
          <w:rFonts w:cs="Times New Roman"/>
          <w:i/>
        </w:rPr>
        <w:t xml:space="preserve"> методист ОСО.   </w:t>
      </w:r>
    </w:p>
    <w:sectPr w:rsidR="00486498" w:rsidRPr="001E74A8" w:rsidSect="001E74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735"/>
    <w:multiLevelType w:val="hybridMultilevel"/>
    <w:tmpl w:val="556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3A02"/>
    <w:multiLevelType w:val="hybridMultilevel"/>
    <w:tmpl w:val="373E94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52609"/>
    <w:multiLevelType w:val="hybridMultilevel"/>
    <w:tmpl w:val="E1B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73C2"/>
    <w:multiLevelType w:val="multilevel"/>
    <w:tmpl w:val="627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97DF2"/>
    <w:multiLevelType w:val="hybridMultilevel"/>
    <w:tmpl w:val="F7E0E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D2A61"/>
    <w:multiLevelType w:val="multilevel"/>
    <w:tmpl w:val="3042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43793"/>
    <w:multiLevelType w:val="hybridMultilevel"/>
    <w:tmpl w:val="867E1AB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93923"/>
    <w:multiLevelType w:val="hybridMultilevel"/>
    <w:tmpl w:val="3E7217F0"/>
    <w:lvl w:ilvl="0" w:tplc="A716944A">
      <w:start w:val="1"/>
      <w:numFmt w:val="decimal"/>
      <w:lvlText w:val="%1."/>
      <w:lvlJc w:val="left"/>
      <w:pPr>
        <w:ind w:left="1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82" w:hanging="360"/>
      </w:pPr>
    </w:lvl>
    <w:lvl w:ilvl="2" w:tplc="0419001B" w:tentative="1">
      <w:start w:val="1"/>
      <w:numFmt w:val="lowerRoman"/>
      <w:lvlText w:val="%3."/>
      <w:lvlJc w:val="right"/>
      <w:pPr>
        <w:ind w:left="1602" w:hanging="180"/>
      </w:pPr>
    </w:lvl>
    <w:lvl w:ilvl="3" w:tplc="0419000F" w:tentative="1">
      <w:start w:val="1"/>
      <w:numFmt w:val="decimal"/>
      <w:lvlText w:val="%4."/>
      <w:lvlJc w:val="left"/>
      <w:pPr>
        <w:ind w:left="2322" w:hanging="360"/>
      </w:pPr>
    </w:lvl>
    <w:lvl w:ilvl="4" w:tplc="04190019" w:tentative="1">
      <w:start w:val="1"/>
      <w:numFmt w:val="lowerLetter"/>
      <w:lvlText w:val="%5."/>
      <w:lvlJc w:val="left"/>
      <w:pPr>
        <w:ind w:left="3042" w:hanging="360"/>
      </w:pPr>
    </w:lvl>
    <w:lvl w:ilvl="5" w:tplc="0419001B" w:tentative="1">
      <w:start w:val="1"/>
      <w:numFmt w:val="lowerRoman"/>
      <w:lvlText w:val="%6."/>
      <w:lvlJc w:val="right"/>
      <w:pPr>
        <w:ind w:left="3762" w:hanging="180"/>
      </w:pPr>
    </w:lvl>
    <w:lvl w:ilvl="6" w:tplc="0419000F" w:tentative="1">
      <w:start w:val="1"/>
      <w:numFmt w:val="decimal"/>
      <w:lvlText w:val="%7."/>
      <w:lvlJc w:val="left"/>
      <w:pPr>
        <w:ind w:left="4482" w:hanging="360"/>
      </w:pPr>
    </w:lvl>
    <w:lvl w:ilvl="7" w:tplc="04190019" w:tentative="1">
      <w:start w:val="1"/>
      <w:numFmt w:val="lowerLetter"/>
      <w:lvlText w:val="%8."/>
      <w:lvlJc w:val="left"/>
      <w:pPr>
        <w:ind w:left="5202" w:hanging="360"/>
      </w:pPr>
    </w:lvl>
    <w:lvl w:ilvl="8" w:tplc="041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8">
    <w:nsid w:val="642825A9"/>
    <w:multiLevelType w:val="hybridMultilevel"/>
    <w:tmpl w:val="0E52A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37"/>
    <w:rsid w:val="00077ED3"/>
    <w:rsid w:val="00152268"/>
    <w:rsid w:val="001E74A8"/>
    <w:rsid w:val="00202E69"/>
    <w:rsid w:val="002512AA"/>
    <w:rsid w:val="00284168"/>
    <w:rsid w:val="003F5C37"/>
    <w:rsid w:val="00415E3A"/>
    <w:rsid w:val="0046380A"/>
    <w:rsid w:val="00486498"/>
    <w:rsid w:val="004C4920"/>
    <w:rsid w:val="006D35A1"/>
    <w:rsid w:val="006E0493"/>
    <w:rsid w:val="00934E2A"/>
    <w:rsid w:val="00E8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3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7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C3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3F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F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7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52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3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7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C3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3F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F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7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5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2015-10-16T11:17:00Z</dcterms:created>
  <dcterms:modified xsi:type="dcterms:W3CDTF">2015-11-11T11:35:00Z</dcterms:modified>
</cp:coreProperties>
</file>