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56" w:rsidRPr="006506D3" w:rsidRDefault="00316E56" w:rsidP="00316E56">
      <w:pPr>
        <w:pStyle w:val="a3"/>
        <w:jc w:val="right"/>
        <w:rPr>
          <w:rFonts w:ascii="Arial" w:hAnsi="Arial" w:cs="Arial"/>
          <w:i/>
          <w:sz w:val="28"/>
          <w:szCs w:val="32"/>
          <w:lang w:eastAsia="ru-RU"/>
        </w:rPr>
      </w:pPr>
      <w:r w:rsidRPr="006506D3">
        <w:rPr>
          <w:rFonts w:ascii="Arial" w:hAnsi="Arial" w:cs="Arial"/>
          <w:i/>
          <w:sz w:val="28"/>
          <w:szCs w:val="32"/>
          <w:lang w:eastAsia="ru-RU"/>
        </w:rPr>
        <w:t>Выступление директора</w:t>
      </w:r>
    </w:p>
    <w:p w:rsidR="00316E56" w:rsidRPr="006506D3" w:rsidRDefault="00316E56" w:rsidP="00316E56">
      <w:pPr>
        <w:pStyle w:val="a3"/>
        <w:jc w:val="right"/>
        <w:rPr>
          <w:rFonts w:ascii="Arial" w:hAnsi="Arial" w:cs="Arial"/>
          <w:i/>
          <w:sz w:val="28"/>
          <w:szCs w:val="32"/>
          <w:lang w:eastAsia="ru-RU"/>
        </w:rPr>
      </w:pPr>
      <w:r w:rsidRPr="006506D3">
        <w:rPr>
          <w:rFonts w:ascii="Arial" w:hAnsi="Arial" w:cs="Arial"/>
          <w:i/>
          <w:sz w:val="28"/>
          <w:szCs w:val="32"/>
          <w:lang w:eastAsia="ru-RU"/>
        </w:rPr>
        <w:t>учебно-методического центра</w:t>
      </w:r>
    </w:p>
    <w:p w:rsidR="00316E56" w:rsidRPr="006506D3" w:rsidRDefault="00316E56" w:rsidP="00316E56">
      <w:pPr>
        <w:pStyle w:val="a3"/>
        <w:jc w:val="right"/>
        <w:rPr>
          <w:rFonts w:ascii="Arial" w:hAnsi="Arial" w:cs="Arial"/>
          <w:i/>
          <w:sz w:val="28"/>
          <w:szCs w:val="32"/>
          <w:lang w:eastAsia="ru-RU"/>
        </w:rPr>
      </w:pPr>
      <w:r w:rsidRPr="006506D3">
        <w:rPr>
          <w:rFonts w:ascii="Arial" w:hAnsi="Arial" w:cs="Arial"/>
          <w:i/>
          <w:sz w:val="28"/>
          <w:szCs w:val="32"/>
          <w:lang w:eastAsia="ru-RU"/>
        </w:rPr>
        <w:t>развития образования</w:t>
      </w:r>
    </w:p>
    <w:p w:rsidR="00316E56" w:rsidRPr="006506D3" w:rsidRDefault="00316E56" w:rsidP="00316E56">
      <w:pPr>
        <w:pStyle w:val="a3"/>
        <w:jc w:val="right"/>
        <w:rPr>
          <w:rFonts w:ascii="Arial" w:hAnsi="Arial" w:cs="Arial"/>
          <w:i/>
          <w:sz w:val="28"/>
          <w:szCs w:val="32"/>
          <w:lang w:eastAsia="ru-RU"/>
        </w:rPr>
      </w:pPr>
      <w:r w:rsidRPr="006506D3">
        <w:rPr>
          <w:rFonts w:ascii="Arial" w:hAnsi="Arial" w:cs="Arial"/>
          <w:i/>
          <w:sz w:val="28"/>
          <w:szCs w:val="32"/>
          <w:lang w:eastAsia="ru-RU"/>
        </w:rPr>
        <w:t xml:space="preserve">       Карагандинской области </w:t>
      </w:r>
      <w:proofErr w:type="spellStart"/>
      <w:r w:rsidRPr="006506D3">
        <w:rPr>
          <w:rFonts w:ascii="Arial" w:hAnsi="Arial" w:cs="Arial"/>
          <w:i/>
          <w:sz w:val="28"/>
          <w:szCs w:val="32"/>
          <w:lang w:eastAsia="ru-RU"/>
        </w:rPr>
        <w:t>Кожахметовой</w:t>
      </w:r>
      <w:proofErr w:type="spellEnd"/>
      <w:r w:rsidRPr="006506D3">
        <w:rPr>
          <w:rFonts w:ascii="Arial" w:hAnsi="Arial" w:cs="Arial"/>
          <w:i/>
          <w:sz w:val="28"/>
          <w:szCs w:val="32"/>
          <w:lang w:eastAsia="ru-RU"/>
        </w:rPr>
        <w:t xml:space="preserve"> Г. Ш.</w:t>
      </w:r>
    </w:p>
    <w:p w:rsidR="00F7636E" w:rsidRPr="00316E56" w:rsidRDefault="00F7636E" w:rsidP="00F7636E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 w:rsidRPr="00316E56">
        <w:rPr>
          <w:rFonts w:ascii="Arial" w:hAnsi="Arial" w:cs="Arial"/>
          <w:i/>
          <w:sz w:val="28"/>
          <w:szCs w:val="28"/>
        </w:rPr>
        <w:t>на он-</w:t>
      </w:r>
      <w:proofErr w:type="spellStart"/>
      <w:r w:rsidRPr="00316E56">
        <w:rPr>
          <w:rFonts w:ascii="Arial" w:hAnsi="Arial" w:cs="Arial"/>
          <w:i/>
          <w:sz w:val="28"/>
          <w:szCs w:val="28"/>
        </w:rPr>
        <w:t>лайн</w:t>
      </w:r>
      <w:proofErr w:type="spellEnd"/>
      <w:r w:rsidRPr="00316E56">
        <w:rPr>
          <w:rFonts w:ascii="Arial" w:hAnsi="Arial" w:cs="Arial"/>
          <w:i/>
          <w:sz w:val="28"/>
          <w:szCs w:val="28"/>
        </w:rPr>
        <w:t xml:space="preserve"> педсовете </w:t>
      </w:r>
    </w:p>
    <w:p w:rsidR="00F7636E" w:rsidRPr="00316E56" w:rsidRDefault="00F7636E" w:rsidP="00F7636E">
      <w:pPr>
        <w:spacing w:after="0"/>
        <w:jc w:val="right"/>
        <w:rPr>
          <w:rFonts w:ascii="Arial" w:hAnsi="Arial" w:cs="Arial"/>
          <w:i/>
          <w:sz w:val="28"/>
          <w:szCs w:val="28"/>
        </w:rPr>
      </w:pPr>
      <w:r w:rsidRPr="00316E56">
        <w:rPr>
          <w:rFonts w:ascii="Arial" w:hAnsi="Arial" w:cs="Arial"/>
          <w:i/>
          <w:sz w:val="28"/>
          <w:szCs w:val="28"/>
        </w:rPr>
        <w:t>25 марта 2016 года</w:t>
      </w:r>
    </w:p>
    <w:p w:rsidR="008A338E" w:rsidRDefault="008A338E">
      <w:pPr>
        <w:rPr>
          <w:rFonts w:ascii="Times New Roman" w:hAnsi="Times New Roman" w:cs="Times New Roman"/>
          <w:sz w:val="28"/>
          <w:szCs w:val="28"/>
        </w:rPr>
      </w:pPr>
    </w:p>
    <w:p w:rsidR="00220596" w:rsidRDefault="00F067C3" w:rsidP="00F067C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A94B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оциально-экономические перспективы нашей </w:t>
      </w:r>
      <w:r w:rsidR="00F7636E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страны </w:t>
      </w:r>
      <w:r w:rsidR="009506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напрямую </w:t>
      </w:r>
      <w:r w:rsidR="00A94B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зависят от уровня развития образования и науки</w:t>
      </w:r>
      <w:r w:rsidR="00F7636E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A94B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Только конкурентоспособная образовательная система может подготовить высококвалифицированных специалистов, соответствующих  современным требованиям.</w:t>
      </w:r>
      <w:r w:rsidR="00B151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94BB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104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Поэтому н</w:t>
      </w:r>
      <w:r w:rsidR="00CA3AF4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аши  дети должны уметь свободно общаться на трех языках, </w:t>
      </w:r>
      <w:r w:rsidR="00A104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через это </w:t>
      </w:r>
      <w:r w:rsidR="00CA3AF4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иметь доступ к передовым мировым знаниям</w:t>
      </w:r>
      <w:r w:rsidR="00CA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CA3AF4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осваивать и использовать </w:t>
      </w:r>
      <w:r w:rsidR="00CA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достижения </w:t>
      </w:r>
      <w:r w:rsidR="00CA3AF4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мировой науки и техники.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F7636E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 </w:t>
      </w:r>
      <w:r w:rsidR="00A1045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качественного</w:t>
      </w:r>
      <w:r w:rsidR="00B151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7636E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выполнения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задач, стоящих перед </w:t>
      </w:r>
      <w:r w:rsidR="00B1510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системой образования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F7636E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зависит </w:t>
      </w:r>
      <w:r w:rsidR="007C2E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успешная интеграция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страны </w:t>
      </w:r>
      <w:r w:rsidR="007C2E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мировое сообщество</w:t>
      </w:r>
      <w:r w:rsidR="00F7636E" w:rsidRPr="00F067C3">
        <w:rPr>
          <w:rFonts w:ascii="Arial" w:eastAsia="Times New Roman" w:hAnsi="Arial" w:cs="Arial"/>
          <w:color w:val="000000"/>
          <w:sz w:val="32"/>
          <w:szCs w:val="28"/>
          <w:lang w:eastAsia="ru-RU"/>
        </w:rPr>
        <w:t xml:space="preserve">.  </w:t>
      </w:r>
    </w:p>
    <w:p w:rsidR="00220596" w:rsidRDefault="00B1510C" w:rsidP="00CA3AF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требования</w:t>
      </w:r>
      <w:r w:rsidR="00CA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времени модернизируется нормативная правовая </w:t>
      </w:r>
      <w:r w:rsidR="00CA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9506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несены изменения в «Закон об образовании», в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Трудовой Кодекс. 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7C2E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ринята Дорожная карта развития трехъязычного образования на 2015-2020 годы, </w:t>
      </w:r>
      <w:r w:rsidR="00F40E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утвержден Комплекс мер по дальнейшему развитию системы инклюзивног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образования на 2015-2020 годы, 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 п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едагогической этики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недрена новая система оплаты труда, принята 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Государственная программа развития образования и науки Республики Казахстан на 2016-2019 годы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ряд других не менее важных документов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490758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1735C" w:rsidRDefault="00490758" w:rsidP="00CA3AF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Главная цель </w:t>
      </w:r>
      <w:r w:rsidR="00CA3A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государственной </w:t>
      </w:r>
      <w:r w:rsidR="007B65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программы </w:t>
      </w:r>
      <w:r w:rsidR="00E173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173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повышение конкурентоспособности образования и науки, развитие человеческого капитала для устойчивого роста экономики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1820F7"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Перед системой образования ставится задача обеспечить 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равный доступ к качественному образованию</w:t>
      </w:r>
      <w:r w:rsidR="005614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независимо от социального статуса, пола и этнической принадл</w:t>
      </w:r>
      <w:r w:rsidR="00E173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</w:t>
      </w:r>
      <w:r w:rsidR="005614A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ности</w:t>
      </w:r>
      <w:r w:rsidRPr="00316E5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1820F7" w:rsidRDefault="00CA387E" w:rsidP="00CA3AF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х</w:t>
      </w:r>
      <w:r w:rsidR="00F067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очу заострить ваше внимание на основных направлениях Государственной программы развития образования и новых задачах</w:t>
      </w:r>
      <w:r w:rsidR="005C69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которые нам предстоит</w:t>
      </w:r>
      <w:bookmarkStart w:id="0" w:name="_GoBack"/>
      <w:bookmarkEnd w:id="0"/>
      <w:r w:rsidR="005C69E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решать общими усилиями</w:t>
      </w:r>
      <w:r w:rsidR="00F067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CC73B9" w:rsidRDefault="00CC73B9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9A147E" w:rsidRPr="00CC73B9" w:rsidRDefault="00CC73B9" w:rsidP="00CC73B9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Дошкольное воспитание и обучение</w:t>
      </w:r>
    </w:p>
    <w:p w:rsidR="00220596" w:rsidRPr="008D44D6" w:rsidRDefault="00CC73B9" w:rsidP="00CC73B9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Ц</w:t>
      </w:r>
      <w:r w:rsidR="00220596" w:rsidRPr="008D44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ель: обеспечение равного доступа к качественному дошкольному воспитанию и обучению.</w:t>
      </w:r>
    </w:p>
    <w:p w:rsidR="00EF22FE" w:rsidRDefault="00220596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Будет увеличен госзаказ на подготовку педагогов по специальности «Дошкольное воспитание и обучение». </w:t>
      </w:r>
    </w:p>
    <w:p w:rsidR="00EF22FE" w:rsidRDefault="008D44D6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2016 года будет внедрен обновленный </w:t>
      </w:r>
      <w:r w:rsidR="00FB67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дошкольного воспитания и обучения</w:t>
      </w:r>
      <w:r w:rsidR="00FB678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разработанный с учетом раннего развития детей от 1 до 3 лет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EF22FE" w:rsidRDefault="00EF22FE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2017 году будет разработана и внедрена система индикаторов по отслеживанию развития умений и навыков у детей в дошкольных организациях. </w:t>
      </w:r>
    </w:p>
    <w:p w:rsidR="00EF22FE" w:rsidRDefault="00371AAC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2017 года во всех дошкольных организациях </w:t>
      </w:r>
      <w:r w:rsidR="001D4E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поэтапно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будут внедрены элементы программы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полиязычного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образования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изучением казахского, русского, английского языков. </w:t>
      </w:r>
    </w:p>
    <w:p w:rsidR="00EF22FE" w:rsidRDefault="00EF22FE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2017 года будет апробирован и  внедрен механизм дистанционного обучения родителей по уходу и развитию детей дошкольного возраста через портал «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Отбасы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к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z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». </w:t>
      </w:r>
    </w:p>
    <w:p w:rsidR="00220596" w:rsidRDefault="008D44D6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2019 года планируется переход на независимую сертификацию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педкадров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системы дошкольного воспитания и обучения.</w:t>
      </w:r>
    </w:p>
    <w:p w:rsidR="00EF22FE" w:rsidRPr="008D44D6" w:rsidRDefault="00EF22FE" w:rsidP="0022059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Будет трансформирована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предшкольная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подготовка детей 6-ти лет в </w:t>
      </w:r>
      <w:r w:rsidR="001C487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1-ый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класс 12-летней школы с 2019-2020 учебного года.</w:t>
      </w:r>
    </w:p>
    <w:p w:rsidR="00F067C3" w:rsidRDefault="00F067C3" w:rsidP="00AF4A84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AF4A84" w:rsidRDefault="00AF4A84" w:rsidP="00AF4A84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Среднее образование </w:t>
      </w:r>
    </w:p>
    <w:p w:rsidR="008D44D6" w:rsidRPr="001C4879" w:rsidRDefault="00AF4A84" w:rsidP="008D44D6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Ц</w:t>
      </w:r>
      <w:r w:rsidR="008D44D6" w:rsidRPr="008D44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ель: </w:t>
      </w:r>
      <w:r w:rsidR="008D44D6" w:rsidRPr="001C48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обеспечение равного доступа к качественному </w:t>
      </w:r>
      <w:r w:rsidR="008D44D6" w:rsidRPr="001C48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среднему образованию, формирование интеллектуально, физически, духовно развитого и успешного гражданина</w:t>
      </w:r>
      <w:r w:rsidR="008D44D6" w:rsidRPr="001C487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D0E87" w:rsidRDefault="00FD0E87" w:rsidP="00FD0E87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1C4879" w:rsidRPr="00FD0E87" w:rsidRDefault="00FD0E87" w:rsidP="00F067C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FD0E87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П</w:t>
      </w:r>
      <w:r w:rsidR="001C4879" w:rsidRPr="00FD0E87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овышение престижа профессии педагога и их качественного состава.</w:t>
      </w:r>
    </w:p>
    <w:p w:rsidR="001C4879" w:rsidRDefault="007664DC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Предусматриваются меры по усилению требований к педагогам. </w:t>
      </w:r>
      <w:r w:rsidR="001C487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Будут пересмотрены требования к уровню квалификации педагогов с целью создания условий для получения первой и высшей категории.</w:t>
      </w:r>
    </w:p>
    <w:p w:rsidR="001C4879" w:rsidRDefault="001C4879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Курсы повышения квалификации будут проводиться по образовательным программам, утвержденным уполномоченным органом в области образования, в том числе по применению дистанционных технологий, начиная с 2019 года.</w:t>
      </w:r>
    </w:p>
    <w:p w:rsidR="00EF22FE" w:rsidRPr="001C4879" w:rsidRDefault="001C4879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Для анализа качества в 2016 году будет проведено мониторинговое исследование  по оценке эффективности курсов повышения квалификации.</w:t>
      </w:r>
    </w:p>
    <w:p w:rsidR="00EF22FE" w:rsidRDefault="007664DC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2019 года будут проводиться мероприятия по подготовке и переходу на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независимую сертификацию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педкадров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Будет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разработан проект «Педагог -</w:t>
      </w:r>
      <w:r w:rsidR="00F067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2020» по продвижению профессии педагога в пятерку самых востребованных специальностей среди абитуриентов.</w:t>
      </w:r>
    </w:p>
    <w:p w:rsidR="00EF22FE" w:rsidRDefault="007664DC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Казахстанские учителя примут участие в исследованиях 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TALIS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По его результатам будут выработаны рекомендации по улучшению качественного состава учительского корпуса страны.</w:t>
      </w:r>
    </w:p>
    <w:p w:rsidR="00EF22FE" w:rsidRDefault="007664DC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Будет разработан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профстандарт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педагога и пересмотрены механизмы приема на педагогические специальности. </w:t>
      </w:r>
    </w:p>
    <w:p w:rsidR="00490758" w:rsidRDefault="00EF22FE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2017-2018 учебного года в 15 базовых вузах, 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осуществляющих подготовку по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педагогическим специальностям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6639C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естественно-математического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направления, будет осуществлен переход на англоязычное обучение с разработкой образовательных программ, учебников и УМК на английском языке для вузов.</w:t>
      </w:r>
    </w:p>
    <w:p w:rsidR="00EF73DA" w:rsidRDefault="00EF73DA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отборе учителей для школ будут шире привлекаться специалисты со степенью «магистр образования».</w:t>
      </w:r>
    </w:p>
    <w:p w:rsidR="00F067C3" w:rsidRDefault="00F067C3" w:rsidP="00F067C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FD0E87" w:rsidRPr="00FD0E87" w:rsidRDefault="00FD0E87" w:rsidP="00F067C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FD0E87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Обновление содержания образования</w:t>
      </w:r>
    </w:p>
    <w:p w:rsidR="006639C8" w:rsidRDefault="006639C8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2016 году будет утвержден ГОС основного среднего и общего среднего образования. </w:t>
      </w:r>
      <w:r w:rsidR="00EC53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 обновленного содержания образования будет ориентирован на лучший международный опыт по развитию навыков широкого спектра, совокупность которых обеспечивает функциональную грамотность</w:t>
      </w:r>
      <w:proofErr w:type="gramStart"/>
      <w:r w:rsidR="00EC53C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CF76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Учебные программы будут включать </w:t>
      </w:r>
      <w:r w:rsidR="00CF768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STEM</w:t>
      </w:r>
      <w:r w:rsidR="00CF7680" w:rsidRPr="00CF76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F76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элементы (наука), направленные на развитие новых технологий, научных инноваций, математического моделирования.</w:t>
      </w:r>
    </w:p>
    <w:p w:rsidR="00422B33" w:rsidRDefault="00422B33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Переход на обновленное содержание будет осуществляться по отдельному графику.</w:t>
      </w:r>
    </w:p>
    <w:p w:rsidR="00540569" w:rsidRDefault="00540569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12-летнее образование будет базироваться на ожидаемых результатах, которые позволят оценивать работу учащегося, его достижения.</w:t>
      </w:r>
    </w:p>
    <w:p w:rsidR="00540569" w:rsidRDefault="00C92629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Будут проработаны вопросы введения 5-дневной учебной недели в общеобразовательных школах. </w:t>
      </w:r>
    </w:p>
    <w:p w:rsidR="00D03001" w:rsidRDefault="00D03001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учетом ценностей Общенациональной патриотической идеи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«Мәңгілік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Е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л» будут разработаны образовательные учебные программы по новым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 основного среднего и общего среднего образования.</w:t>
      </w:r>
    </w:p>
    <w:p w:rsidR="00D03001" w:rsidRDefault="00D03001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Будет разработан и введен элективный курс «Казахстанская идентичность» в учебный процесс общеобразовательных школ и вузов.</w:t>
      </w:r>
    </w:p>
    <w:p w:rsidR="00D03001" w:rsidRDefault="00D03001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lastRenderedPageBreak/>
        <w:t xml:space="preserve">Будет осуществлен переход на критериальную систему оценивания </w:t>
      </w:r>
      <w:r w:rsidR="00476A7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обучающихся, педагогов и организаций образования в соответствии со схемой перехода на обновленное содержание образования.</w:t>
      </w:r>
    </w:p>
    <w:p w:rsidR="00DB6096" w:rsidRDefault="00DB6096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Образовательная политика будет направлена на снижение региональных диспропорций в качестве образования.</w:t>
      </w:r>
    </w:p>
    <w:p w:rsidR="00DB6096" w:rsidRDefault="00DB6096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 2017 года в рамках займа Всемирного Банка</w:t>
      </w:r>
      <w:r w:rsidR="006A0EC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начнется реализация проекта </w:t>
      </w:r>
      <w:r w:rsidR="00CF6A8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«Модернизация среднего образования Республики Казахстан» по поддержке повышения качества и снижения неравенства в школьном образовании.</w:t>
      </w:r>
    </w:p>
    <w:p w:rsidR="00F067C3" w:rsidRDefault="00F0057E" w:rsidP="00A94BB5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В 2017-2018 учебном году, начиная с 5 класса, будет начато поэтапное внедрение трехъязычного образования.</w:t>
      </w:r>
      <w:r w:rsidR="00CF6A8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Развитие трехъязычного образования будет осуществляться по опыту 33 эксперимент</w:t>
      </w:r>
      <w:r w:rsidR="00F067C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альных школ для одаренных детей</w:t>
      </w:r>
      <w:r w:rsidR="00CF6A8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20 – ти НИШ и 30-ти казахско-турецких лицеев.</w:t>
      </w:r>
      <w:r w:rsidR="0063262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</w:p>
    <w:p w:rsidR="00F0057E" w:rsidRPr="00D03001" w:rsidRDefault="0063262C" w:rsidP="00A94B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Будут разработаны отечественные учебники и УМК по языковым дисциплинам в соответствии с Единым языковым стандартом обучения трем языкам</w:t>
      </w:r>
      <w:r w:rsidR="009A09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 Будут адаптированы зарубежные учебники и УМК на английском языке по 4 предметам (информатика, физика, химия и биология)</w:t>
      </w:r>
      <w:r w:rsidR="008738C6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для старшей школы</w:t>
      </w:r>
      <w:r w:rsidR="009A09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490758" w:rsidRDefault="005F43E8" w:rsidP="005F43E8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F43E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Потребность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в педагогических кадрах при обучении 4 предметов ЕМЦ на английском языке и внедрения трехъязычия будет решаться за счет:</w:t>
      </w:r>
    </w:p>
    <w:p w:rsidR="005F43E8" w:rsidRDefault="005F43E8" w:rsidP="005F43E8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F43E8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выпускников программы «Болашақ»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через механизм привлечения к преподаванию в организациях образования;</w:t>
      </w:r>
    </w:p>
    <w:p w:rsidR="005F43E8" w:rsidRDefault="005F43E8" w:rsidP="005F43E8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целевой подготовки учителей в вузах и колледжах;</w:t>
      </w:r>
    </w:p>
    <w:p w:rsidR="005F43E8" w:rsidRDefault="005F43E8" w:rsidP="005F43E8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повышения квалификации школьных учителей по методике преподавания информатики, физики, химии и биологии на английском языке;</w:t>
      </w:r>
    </w:p>
    <w:p w:rsidR="005F43E8" w:rsidRDefault="005F43E8" w:rsidP="005F43E8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программы по обмену студентами и привлечения волонтеров.</w:t>
      </w:r>
    </w:p>
    <w:p w:rsidR="005F43E8" w:rsidRDefault="00447A23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447A2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Учебное и научно-методическое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(казахский, русский, английский) на основе </w:t>
      </w:r>
      <w:r w:rsidRPr="00447A2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CEFR</w:t>
      </w:r>
      <w:r w:rsidRPr="00447A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447A2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(2016-2017 гг.). </w:t>
      </w:r>
    </w:p>
    <w:p w:rsidR="00A91B7E" w:rsidRDefault="00A91B7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</w:t>
      </w:r>
      <w:r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IELTS</w:t>
      </w:r>
      <w:r w:rsidRPr="00A91B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ниже 6,5 баллов. </w:t>
      </w:r>
    </w:p>
    <w:p w:rsidR="00A91B7E" w:rsidRDefault="00A91B7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Будет проработан вопрос по организации летней языковой школы для учащихся 5-11 классов.</w:t>
      </w:r>
    </w:p>
    <w:p w:rsidR="00A91B7E" w:rsidRDefault="00A91B7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2018 года, исходя из возможностей МИО, будут открываться классы с английским языком обучения в пилотном режиме.</w:t>
      </w:r>
    </w:p>
    <w:p w:rsidR="00F067C3" w:rsidRDefault="009611FC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Продолжится работа по созданию опорных школ (ресурсных центров). </w:t>
      </w:r>
      <w:r w:rsidR="00A940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2020 году их число будет доведено до 200 единиц.</w:t>
      </w:r>
      <w:r w:rsidR="001B5B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067C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</w:t>
      </w:r>
      <w:r w:rsidR="001B5B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 проработан вопросы их обеспечения дистанционным обучением, будут созданы условия для сетевого взаимодействия. </w:t>
      </w:r>
    </w:p>
    <w:p w:rsidR="002D2154" w:rsidRDefault="001B5B83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Минимум два предмета, начиная с основной школы, будут преподаваться с применением онлайн-ресурсов.</w:t>
      </w:r>
    </w:p>
    <w:p w:rsidR="009611FC" w:rsidRDefault="002D2154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рамках проекта Всемирного Банка </w:t>
      </w:r>
      <w:r w:rsidR="001B5B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E0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модернизации среднего образования </w:t>
      </w:r>
      <w:r w:rsidR="004C091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 2020 году </w:t>
      </w:r>
      <w:r w:rsidR="00AE0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 разработаны стандарты тестирования образовательных достижений школьников, усовершенствованы национальные экзамены и мониторинговые исследования.</w:t>
      </w:r>
    </w:p>
    <w:p w:rsidR="001F75B2" w:rsidRDefault="001F75B2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 разработаны и адаптированы учебники и УМК для обучения детей с особыми образовательными потребностями, а также учебники и УМК с рельефно-точечным шрифтом (шрифт Брайля) для незрячих детей и укрупненным шрифтом для слабовидящих детей.</w:t>
      </w:r>
    </w:p>
    <w:p w:rsidR="00792F54" w:rsidRDefault="00792F54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Будет продолжено участие школьников в международных исследованиях.</w:t>
      </w:r>
    </w:p>
    <w:p w:rsidR="00792F54" w:rsidRDefault="00792F54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Предусмотрено разделение процедуры ЕНТ на итоговую аттестацию в школе и вступительные экзамены в вуз</w:t>
      </w:r>
      <w:r w:rsidR="00FC69C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также расширение использования тестов, ориентированных на определение способностей к дальнейшему обучению, уровня логического мышления</w:t>
      </w:r>
      <w:r w:rsidR="004014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владение английским языком</w:t>
      </w:r>
      <w:r w:rsidR="005B31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 также базовых компетенций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067C3" w:rsidRDefault="00F067C3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F202F9" w:rsidRPr="00F202F9" w:rsidRDefault="00F202F9" w:rsidP="00F067C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F202F9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Формирование у школьников духовно-нравственных ценностей</w:t>
      </w:r>
      <w:r w:rsidR="0000555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Общенациональной патриотической идеи «Мәңгілік ел» и культуры здорового образа жизни</w:t>
      </w:r>
    </w:p>
    <w:p w:rsidR="00F067C3" w:rsidRDefault="003702F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Будет транслироваться опыт социального проекта НИШ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Ша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ңырық»</w:t>
      </w:r>
      <w:r w:rsidR="00F067C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направленного на патриотическое воспитание и привитие национальных и общечеловеческих ценностей. Будет обновлено содержание дополнительного образования детей по основным направлениям: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и другие.</w:t>
      </w:r>
      <w:r w:rsidR="00F86F9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</w:p>
    <w:p w:rsidR="003702FE" w:rsidRDefault="00F86F9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lastRenderedPageBreak/>
        <w:t xml:space="preserve">Будет активизирована работа кружков и секций в школах, что позволит увеличить охват детей до 70%. </w:t>
      </w:r>
    </w:p>
    <w:p w:rsidR="00F86F9E" w:rsidRDefault="00F86F9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Будет активизирована работа единой детско-юношеской организации (ЕДЮОО) «Жас Ұлан».  В 2016-2020 годах будут созданы и действовать Ассоциации вожатых и координаторов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ЕДЮОО) «Жас Ұлан»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F067C3" w:rsidRDefault="00F067C3" w:rsidP="00AF0477">
      <w:pPr>
        <w:shd w:val="clear" w:color="auto" w:fill="FFFFFF"/>
        <w:spacing w:after="0" w:line="375" w:lineRule="atLeast"/>
        <w:ind w:firstLine="708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AF0477" w:rsidRPr="00AF0477" w:rsidRDefault="00AF0477" w:rsidP="00F067C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Усовершенствование менеджмента и мониторинга развития среднего образования</w:t>
      </w:r>
    </w:p>
    <w:p w:rsidR="003D66F9" w:rsidRDefault="003D66F9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Фмнасирование, ориентированное на результат, станет составной частью реформ в сфере управления государственными расходами в среднем образовании. </w:t>
      </w:r>
    </w:p>
    <w:p w:rsidR="003D66F9" w:rsidRDefault="00826373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В 2019 году будет завершен процесс внедрения подушевого финансирования во всех городских школах. </w:t>
      </w:r>
    </w:p>
    <w:p w:rsidR="003D66F9" w:rsidRDefault="00826373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До 2020</w:t>
      </w:r>
      <w:r w:rsidR="00F067C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года в каждой полнокомплектной школе будут созданы Попечительские Советы. </w:t>
      </w:r>
    </w:p>
    <w:p w:rsidR="003D66F9" w:rsidRDefault="00935070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Продолжатся общественные слушания (открытые доклады) в режиме он-лайн перед родител</w:t>
      </w:r>
      <w:r w:rsidR="003D66F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ь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ской общественностью с участием представителей МИО по итогам каждой учебной четверти.</w:t>
      </w:r>
      <w:r w:rsidR="009E1F0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</w:p>
    <w:p w:rsidR="003D66F9" w:rsidRDefault="009E1F02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услуг.</w:t>
      </w:r>
      <w:r w:rsidR="001262A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767F4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Школа будут оцениваться по критериям и дескрипторам </w:t>
      </w:r>
      <w:r w:rsidR="000F1F7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(требован</w:t>
      </w:r>
      <w:r w:rsidR="00767F4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иям), состоящим из четырех уровней: образцовый, хороший, требующий улучшения и низкий.</w:t>
      </w:r>
    </w:p>
    <w:p w:rsidR="00826373" w:rsidRDefault="001262A9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Будут проработаны вопросы создания системы стимулирования успешных школ.</w:t>
      </w:r>
    </w:p>
    <w:p w:rsidR="000F1F7E" w:rsidRDefault="000F1F7E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 управлению школьным образованиям будет привлечена широк</w:t>
      </w:r>
      <w:r w:rsidR="00F067C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ая общественность через развитие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Попечительских советов в школах.</w:t>
      </w:r>
    </w:p>
    <w:p w:rsidR="00A321A4" w:rsidRPr="00A321A4" w:rsidRDefault="00A321A4" w:rsidP="00447A23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Будет совершенствоваться процедура самооценки школ. К 2020 году результаты самооценки и госконтроля будут совпадать у 40% школ. </w:t>
      </w:r>
    </w:p>
    <w:sectPr w:rsidR="00A321A4" w:rsidRPr="00A3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6970"/>
    <w:multiLevelType w:val="hybridMultilevel"/>
    <w:tmpl w:val="A2C4E44C"/>
    <w:lvl w:ilvl="0" w:tplc="963631F4">
      <w:start w:val="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8E"/>
    <w:rsid w:val="00005553"/>
    <w:rsid w:val="000F1F7E"/>
    <w:rsid w:val="001262A9"/>
    <w:rsid w:val="001820F7"/>
    <w:rsid w:val="001B5B83"/>
    <w:rsid w:val="001C4879"/>
    <w:rsid w:val="001D4E3E"/>
    <w:rsid w:val="001F75B2"/>
    <w:rsid w:val="00220596"/>
    <w:rsid w:val="002D2154"/>
    <w:rsid w:val="00316E56"/>
    <w:rsid w:val="003702FE"/>
    <w:rsid w:val="00371AAC"/>
    <w:rsid w:val="003D66F9"/>
    <w:rsid w:val="004014F0"/>
    <w:rsid w:val="00422B33"/>
    <w:rsid w:val="00447A23"/>
    <w:rsid w:val="00476A7A"/>
    <w:rsid w:val="00490758"/>
    <w:rsid w:val="004C091A"/>
    <w:rsid w:val="00540569"/>
    <w:rsid w:val="005614A6"/>
    <w:rsid w:val="005B3116"/>
    <w:rsid w:val="005C69E6"/>
    <w:rsid w:val="005F43E8"/>
    <w:rsid w:val="0063262C"/>
    <w:rsid w:val="006639C8"/>
    <w:rsid w:val="006A0EC0"/>
    <w:rsid w:val="007664DC"/>
    <w:rsid w:val="00767F4F"/>
    <w:rsid w:val="00792F54"/>
    <w:rsid w:val="007B654B"/>
    <w:rsid w:val="007C2E55"/>
    <w:rsid w:val="00826373"/>
    <w:rsid w:val="008738C6"/>
    <w:rsid w:val="008A338E"/>
    <w:rsid w:val="008D44D6"/>
    <w:rsid w:val="00935070"/>
    <w:rsid w:val="00935197"/>
    <w:rsid w:val="009506A0"/>
    <w:rsid w:val="009611FC"/>
    <w:rsid w:val="009A0951"/>
    <w:rsid w:val="009A147E"/>
    <w:rsid w:val="009E1F02"/>
    <w:rsid w:val="00A1045B"/>
    <w:rsid w:val="00A321A4"/>
    <w:rsid w:val="00A91B7E"/>
    <w:rsid w:val="00A940DF"/>
    <w:rsid w:val="00A94BB5"/>
    <w:rsid w:val="00AE0659"/>
    <w:rsid w:val="00AF0477"/>
    <w:rsid w:val="00AF4A84"/>
    <w:rsid w:val="00B1510C"/>
    <w:rsid w:val="00C92629"/>
    <w:rsid w:val="00CA387E"/>
    <w:rsid w:val="00CA3AF4"/>
    <w:rsid w:val="00CC73B9"/>
    <w:rsid w:val="00CF6A89"/>
    <w:rsid w:val="00CF7680"/>
    <w:rsid w:val="00D03001"/>
    <w:rsid w:val="00DB6096"/>
    <w:rsid w:val="00E1735C"/>
    <w:rsid w:val="00EC53CA"/>
    <w:rsid w:val="00EF22FE"/>
    <w:rsid w:val="00EF73DA"/>
    <w:rsid w:val="00F0057E"/>
    <w:rsid w:val="00F067C3"/>
    <w:rsid w:val="00F202F9"/>
    <w:rsid w:val="00F4084D"/>
    <w:rsid w:val="00F40EA2"/>
    <w:rsid w:val="00F7636E"/>
    <w:rsid w:val="00F86F9E"/>
    <w:rsid w:val="00FB6786"/>
    <w:rsid w:val="00FC69C8"/>
    <w:rsid w:val="00F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E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F4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E5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F4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68</cp:revision>
  <dcterms:created xsi:type="dcterms:W3CDTF">2016-03-18T04:22:00Z</dcterms:created>
  <dcterms:modified xsi:type="dcterms:W3CDTF">2016-03-18T10:08:00Z</dcterms:modified>
</cp:coreProperties>
</file>