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6050">
        <w:rPr>
          <w:rFonts w:ascii="Times New Roman" w:hAnsi="Times New Roman" w:cs="Times New Roman"/>
          <w:b/>
          <w:sz w:val="24"/>
          <w:szCs w:val="24"/>
        </w:rPr>
        <w:t>Семь родительских заблуждений о морозной погоде, статья, раздел «Работа с родителями»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6050">
        <w:rPr>
          <w:rFonts w:ascii="Times New Roman" w:hAnsi="Times New Roman" w:cs="Times New Roman"/>
          <w:sz w:val="24"/>
          <w:szCs w:val="24"/>
        </w:rPr>
        <w:t xml:space="preserve">Наступила холодная пора и родители часто сталкиваются с такой </w:t>
      </w:r>
      <w:proofErr w:type="gramStart"/>
      <w:r w:rsidRPr="001D6050">
        <w:rPr>
          <w:rFonts w:ascii="Times New Roman" w:hAnsi="Times New Roman" w:cs="Times New Roman"/>
          <w:sz w:val="24"/>
          <w:szCs w:val="24"/>
        </w:rPr>
        <w:t>проблемой ,</w:t>
      </w:r>
      <w:proofErr w:type="gramEnd"/>
      <w:r w:rsidRPr="001D6050">
        <w:rPr>
          <w:rFonts w:ascii="Times New Roman" w:hAnsi="Times New Roman" w:cs="Times New Roman"/>
          <w:sz w:val="24"/>
          <w:szCs w:val="24"/>
        </w:rPr>
        <w:t xml:space="preserve"> как простудные заболевания. И очень часто не задумываются о </w:t>
      </w:r>
      <w:proofErr w:type="gramStart"/>
      <w:r w:rsidRPr="001D6050">
        <w:rPr>
          <w:rFonts w:ascii="Times New Roman" w:hAnsi="Times New Roman" w:cs="Times New Roman"/>
          <w:sz w:val="24"/>
          <w:szCs w:val="24"/>
        </w:rPr>
        <w:t>том  что</w:t>
      </w:r>
      <w:proofErr w:type="gramEnd"/>
      <w:r w:rsidRPr="001D6050">
        <w:rPr>
          <w:rFonts w:ascii="Times New Roman" w:hAnsi="Times New Roman" w:cs="Times New Roman"/>
          <w:sz w:val="24"/>
          <w:szCs w:val="24"/>
        </w:rPr>
        <w:t xml:space="preserve"> всего лишь несколько простых правил , соблюдая которые мы сможем  помочь нашему ребёнку адаптироваться  к изменениям погоды 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1. Многие считают, что ребенка надо одевать теплее.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Дети, которых кутают, увы,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2. Многие считают: чтобы удерживать тепло, одежда должна плотно прилегать к телу.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3. Многие считают: если малышу холодно, он обязательно об этом сообщит.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4. Многие считают, что зимой вполне достаточно погулять часок.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5. Многие считают: раз ребенок замерз, нужно как можно быстрее согреть его.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6. Многие считают, что простуженный ребенок не должен гулять.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050">
        <w:rPr>
          <w:rFonts w:ascii="Times New Roman" w:hAnsi="Times New Roman" w:cs="Times New Roman"/>
          <w:b/>
          <w:sz w:val="24"/>
          <w:szCs w:val="24"/>
        </w:rPr>
        <w:t>7. Многие считают: беда, если у ребенка замерзли уши.</w:t>
      </w:r>
    </w:p>
    <w:p w:rsidR="00745D7B" w:rsidRPr="001D6050" w:rsidRDefault="00745D7B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050">
        <w:rPr>
          <w:rFonts w:ascii="Times New Roman" w:hAnsi="Times New Roman" w:cs="Times New Roman"/>
          <w:sz w:val="24"/>
          <w:szCs w:val="24"/>
        </w:rPr>
        <w:t>Анатомическое строение детского уха таково, что просвет евстахиевых труб гораздо шире, чем у взрослого. Даже при легком насморке жидкие выделения из носа через носоглотку легко туда затекают, неся с собой инфекцию. Чаще всего именно из-за этого возникают отиты, а не из-за того, что «застудили» уши. Позаботьтесь поплотнее закрыть шею и затылок ребенка – именно здесь происходит наибольшая потеря тепла.</w:t>
      </w:r>
    </w:p>
    <w:p w:rsidR="00C31BBD" w:rsidRPr="001D6050" w:rsidRDefault="00C31BBD" w:rsidP="001D6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31BBD" w:rsidRPr="001D6050" w:rsidSect="001D6050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7B"/>
    <w:rsid w:val="00042E63"/>
    <w:rsid w:val="001D6050"/>
    <w:rsid w:val="00745D7B"/>
    <w:rsid w:val="00C31BBD"/>
    <w:rsid w:val="00E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B74C-D192-46EA-A1EA-99E6377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Almagul</cp:lastModifiedBy>
  <cp:revision>2</cp:revision>
  <dcterms:created xsi:type="dcterms:W3CDTF">2014-12-26T03:18:00Z</dcterms:created>
  <dcterms:modified xsi:type="dcterms:W3CDTF">2014-12-26T03:18:00Z</dcterms:modified>
</cp:coreProperties>
</file>